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noProof/>
          <w:color w:val="0000FF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2695575</wp:posOffset>
                </wp:positionH>
                <wp:positionV relativeFrom="paragraph">
                  <wp:posOffset>133350</wp:posOffset>
                </wp:positionV>
                <wp:extent cx="1905000" cy="1752600"/>
                <wp:effectExtent l="0" t="0" r="76200" b="571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0" cy="1752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E8BCE5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12.25pt;margin-top:10.5pt;width:150pt;height:13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YCJ1wEAAAYEAAAOAAAAZHJzL2Uyb0RvYy54bWysU9uO0zAQfUfiHyy/0yTV7gJR0xXqAi8I&#10;Kpb9AK8zbiz5prFp2r9n7KRZBEhoES+TjD1nZs6Z8eb2ZA07AkbtXcebVc0ZOOl77Q4df/j24dUb&#10;zmISrhfGO+j4GSK/3b58sRlDC2s/eNMDMkriYjuGjg8phbaqohzAirjyARxdKo9WJHLxUPUoRspu&#10;TbWu65tq9NgH9BJipNO76ZJvS36lQKYvSkVIzHScekvFYrGP2VbbjWgPKMKg5dyG+IcurNCOii6p&#10;7kQS7Dvq31JZLdFHr9JKelt5pbSEwoHYNPUvbO4HEaBwIXFiWGSK/y+t/HzcI9N9x684c8LSiO4T&#10;Cn0YEnuH6Ee2886RjB7ZVVZrDLEl0M7tcfZi2GOmflJo85dIsVNR+LwoDKfEJB02b+vruqZBSLpr&#10;Xl+vb8ihPNUTPGBMH8Fbln86HuduljaaorM4foppAl4AubZx2SahzXvXs3QOxCehFu5gYK6TQ6rM&#10;Yuq7/KWzgQn+FRSpkTstZcoews4gOwraICEluNQsmSg6w5Q2ZgHWfwfO8RkKZUefA14QpbJ3aQFb&#10;7Tz+qXo6XVpWU/xFgYl3luDR9+cy0SINLVuZyfww8jb/7Bf40/Pd/gAAAP//AwBQSwMEFAAGAAgA&#10;AAAhAFDzHHHcAAAACgEAAA8AAABkcnMvZG93bnJldi54bWxMj8tOwzAQRfdI/IM1SOyo0zTQEuJU&#10;5SV1CS2b7tx4SCLicWS7rfl7hm5gOXeO7qNaJjuII/rQO1IwnWQgkBpnemoVfGxfbxYgQtRk9OAI&#10;FXxjgGV9eVHp0rgTveNxE1vBJhRKraCLcSylDE2HVoeJG5H49+m81ZFP30rj9YnN7SDzLLuTVvfE&#10;CZ0e8anD5mtzsAoe39Z29bzzCWezlyKkrcupWSt1fZVWDyAipvgHw299rg41d9q7A5kgBgVFXtwy&#10;qiCf8iYG5mdhz8L9PANZV/L/hPoHAAD//wMAUEsBAi0AFAAGAAgAAAAhALaDOJL+AAAA4QEAABMA&#10;AAAAAAAAAAAAAAAAAAAAAFtDb250ZW50X1R5cGVzXS54bWxQSwECLQAUAAYACAAAACEAOP0h/9YA&#10;AACUAQAACwAAAAAAAAAAAAAAAAAvAQAAX3JlbHMvLnJlbHNQSwECLQAUAAYACAAAACEArsGAidcB&#10;AAAGBAAADgAAAAAAAAAAAAAAAAAuAgAAZHJzL2Uyb0RvYy54bWxQSwECLQAUAAYACAAAACEAUPMc&#10;cdwAAAAKAQAADwAAAAAAAAAAAAAAAAAxBAAAZHJzL2Rvd25yZXYueG1sUEsFBgAAAAAEAAQA8wAA&#10;ADoFAAAAAA==&#10;" strokecolor="#4579b8 [3044]">
                <v:stroke endarrow="block"/>
              </v:shape>
            </w:pict>
          </mc:Fallback>
        </mc:AlternateContent>
      </w:r>
      <w:r>
        <w:rPr>
          <w:rFonts w:ascii="Consolas" w:hAnsi="Consolas" w:cs="Consolas"/>
          <w:color w:val="0000FF"/>
          <w:sz w:val="19"/>
          <w:szCs w:val="19"/>
        </w:rPr>
        <w:t>When I select the "</w:t>
      </w:r>
      <w:r w:rsidRPr="005F495C">
        <w:rPr>
          <w:rFonts w:ascii="Consolas" w:hAnsi="Consolas" w:cs="Consolas"/>
          <w:color w:val="0000FF"/>
          <w:sz w:val="19"/>
          <w:szCs w:val="19"/>
          <w:highlight w:val="green"/>
        </w:rPr>
        <w:t>Edit</w:t>
      </w:r>
      <w:r>
        <w:rPr>
          <w:rFonts w:ascii="Consolas" w:hAnsi="Consolas" w:cs="Consolas"/>
          <w:color w:val="0000FF"/>
          <w:sz w:val="19"/>
          <w:szCs w:val="19"/>
        </w:rPr>
        <w:t xml:space="preserve">" button, </w:t>
      </w:r>
      <w:r>
        <w:rPr>
          <w:rFonts w:ascii="Consolas" w:hAnsi="Consolas" w:cs="Consolas"/>
          <w:color w:val="0000FF"/>
          <w:sz w:val="19"/>
          <w:szCs w:val="19"/>
        </w:rPr>
        <w:t xml:space="preserve">the </w:t>
      </w:r>
      <w:r>
        <w:rPr>
          <w:rFonts w:ascii="Consolas" w:hAnsi="Consolas" w:cs="Consolas"/>
          <w:color w:val="0000FF"/>
          <w:sz w:val="19"/>
          <w:szCs w:val="19"/>
        </w:rPr>
        <w:t>"Update"</w:t>
      </w:r>
      <w:r>
        <w:rPr>
          <w:rFonts w:ascii="Consolas" w:hAnsi="Consolas" w:cs="Consolas"/>
          <w:color w:val="0000FF"/>
          <w:sz w:val="19"/>
          <w:szCs w:val="19"/>
        </w:rPr>
        <w:t xml:space="preserve"> button then </w:t>
      </w:r>
      <w:r>
        <w:rPr>
          <w:rFonts w:ascii="Consolas" w:hAnsi="Consolas" w:cs="Consolas"/>
          <w:color w:val="0000FF"/>
          <w:sz w:val="19"/>
          <w:szCs w:val="19"/>
        </w:rPr>
        <w:t>appears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</w:p>
    <w:p w:rsidR="005F495C" w:rsidRDefault="005F495C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3267074</wp:posOffset>
                </wp:positionH>
                <wp:positionV relativeFrom="paragraph">
                  <wp:posOffset>241300</wp:posOffset>
                </wp:positionV>
                <wp:extent cx="1381125" cy="104775"/>
                <wp:effectExtent l="0" t="0" r="47625" b="8572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1125" cy="1047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160053" id="Straight Arrow Connector 3" o:spid="_x0000_s1026" type="#_x0000_t32" style="position:absolute;margin-left:257.25pt;margin-top:19pt;width:108.75pt;height: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+hb1wEAAAUEAAAOAAAAZHJzL2Uyb0RvYy54bWysU9uO0zAQfUfiHyy/0yQty66qpivUBV4Q&#10;VLvsB3idcWPJN42Hpv17bCfNIkBCi3iZxPacM3OOx5vbkzXsCBi1dy1vFjVn4KTvtDu0/PHbxzc3&#10;nEUSrhPGO2j5GSK/3b5+tRnCGpa+96YDZInExfUQWt4ThXVVRdmDFXHhA7h0qDxaQWmJh6pDMSR2&#10;a6plXb+rBo9dQC8hxrR7Nx7ybeFXCiR9VSoCMdPy1BuViCU+5VhtN2J9QBF6Lac2xD90YYV2qehM&#10;dSdIsO+of6OyWqKPXtFCelt5pbSEoiGpaepf1Dz0IkDRksyJYbYp/j9a+eW4R6a7lq84c8KmK3og&#10;FPrQE3uP6Ae2884lGz2yVXZrCHGdQDu3x2kVwx6z9JNCm79JFDsVh8+zw3AiJtNms7ppmuUVZzKd&#10;NfXb6+urTFo9owNG+gTesvzT8jg1M3fRFJvF8XOkEXgB5NLG5UhCmw+uY3QOSQ6hFu5gYKqTU6os&#10;Ymy7/NHZwAi/B5XMyI2WMmUMYWeQHUUaICElOGpmppSdYUobMwPrvwOn/AyFMqIvAc+IUtk7msFW&#10;O49/qk6nS8tqzL84MOrOFjz57lwutFiTZq3cyfQu8jD/vC7w59e7/QEAAP//AwBQSwMEFAAGAAgA&#10;AAAhAKrtSr/dAAAACQEAAA8AAABkcnMvZG93bnJldi54bWxMj81uwjAQhO+VeAdrkXorDgm0KI2D&#10;oD8SxxZ66c3E2yQiXke2Afftuz21tx3NaPabap3sIC7oQ+9IwXyWgUBqnOmpVfBxeL1bgQhRk9GD&#10;I1TwjQHW9eSm0qVxV3rHyz62gksolFpBF+NYShmaDq0OMzcisfflvNWRpW+l8frK5XaQeZbdS6t7&#10;4g+dHvGpw+a0P1sF27ed3Tx/+oRF8bII6eByanZK3U7T5hFExBT/wvCLz+hQM9PRnckEMShYzhdL&#10;jiooVryJAw9FzseRHTZkXcn/C+ofAAAA//8DAFBLAQItABQABgAIAAAAIQC2gziS/gAAAOEBAAAT&#10;AAAAAAAAAAAAAAAAAAAAAABbQ29udGVudF9UeXBlc10ueG1sUEsBAi0AFAAGAAgAAAAhADj9If/W&#10;AAAAlAEAAAsAAAAAAAAAAAAAAAAALwEAAF9yZWxzLy5yZWxzUEsBAi0AFAAGAAgAAAAhADZ76FvX&#10;AQAABQQAAA4AAAAAAAAAAAAAAAAALgIAAGRycy9lMm9Eb2MueG1sUEsBAi0AFAAGAAgAAAAhAKrt&#10;Sr/dAAAACQEAAA8AAAAAAAAAAAAAAAAAMQQAAGRycy9kb3ducmV2LnhtbFBLBQYAAAAABAAEAPMA&#10;AAA7BQAAAAA=&#10;" strokecolor="#4579b8 [3044]">
                <v:stroke endarrow="block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23675E4" wp14:editId="50B91C22">
            <wp:extent cx="5943600" cy="10744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7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495C" w:rsidRDefault="005F495C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5F495C" w:rsidRDefault="005F495C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And when I select the "Update" button the "onSave" function is executed which then shows the hyperlinked page </w:t>
      </w:r>
    </w:p>
    <w:p w:rsidR="005F495C" w:rsidRDefault="005F495C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noProof/>
          <w:color w:val="0000FF"/>
          <w:sz w:val="19"/>
          <w:szCs w:val="19"/>
        </w:rPr>
        <w:drawing>
          <wp:inline distT="0" distB="0" distL="0" distR="0">
            <wp:extent cx="5934075" cy="11144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95C" w:rsidRDefault="005F495C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0059FA" w:rsidRDefault="000059FA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So I'm wondering how to modify the following '</w:t>
      </w:r>
      <w:r w:rsidRPr="000059FA">
        <w:rPr>
          <w:rFonts w:ascii="Consolas" w:hAnsi="Consolas" w:cs="Consolas"/>
          <w:color w:val="0000FF"/>
          <w:sz w:val="19"/>
          <w:szCs w:val="19"/>
          <w:highlight w:val="green"/>
        </w:rPr>
        <w:t>edit</w:t>
      </w:r>
      <w:r>
        <w:rPr>
          <w:rFonts w:ascii="Consolas" w:hAnsi="Consolas" w:cs="Consolas"/>
          <w:color w:val="0000FF"/>
          <w:sz w:val="19"/>
          <w:szCs w:val="19"/>
        </w:rPr>
        <w:t>' and save: statements to just show a "</w:t>
      </w:r>
      <w:r w:rsidRPr="000059FA">
        <w:rPr>
          <w:rFonts w:ascii="Consolas" w:hAnsi="Consolas" w:cs="Consolas"/>
          <w:color w:val="0000FF"/>
          <w:sz w:val="19"/>
          <w:szCs w:val="19"/>
          <w:highlight w:val="cyan"/>
        </w:rPr>
        <w:t>Link</w:t>
      </w:r>
      <w:r>
        <w:rPr>
          <w:rFonts w:ascii="Consolas" w:hAnsi="Consolas" w:cs="Consolas"/>
          <w:color w:val="0000FF"/>
          <w:sz w:val="19"/>
          <w:szCs w:val="19"/>
        </w:rPr>
        <w:t>" title on the button and only have to select the "</w:t>
      </w:r>
      <w:r w:rsidRPr="000059FA">
        <w:rPr>
          <w:rFonts w:ascii="Consolas" w:hAnsi="Consolas" w:cs="Consolas"/>
          <w:color w:val="0000FF"/>
          <w:sz w:val="19"/>
          <w:szCs w:val="19"/>
          <w:highlight w:val="cyan"/>
        </w:rPr>
        <w:t>Link</w:t>
      </w:r>
      <w:r>
        <w:rPr>
          <w:rFonts w:ascii="Consolas" w:hAnsi="Consolas" w:cs="Consolas"/>
          <w:color w:val="0000FF"/>
          <w:sz w:val="19"/>
          <w:szCs w:val="19"/>
        </w:rPr>
        <w:t>" button once to bring up the hyperlinked page?</w:t>
      </w:r>
    </w:p>
    <w:p w:rsidR="000059FA" w:rsidRDefault="000059FA" w:rsidP="000059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</w:t>
      </w:r>
    </w:p>
    <w:p w:rsidR="000059FA" w:rsidRDefault="00CA2028" w:rsidP="000059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---------------------------------------------------------------------------------------------------------------------------</w:t>
      </w:r>
    </w:p>
    <w:p w:rsidR="000059FA" w:rsidRDefault="000059FA" w:rsidP="000059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0059FA" w:rsidRDefault="000059FA" w:rsidP="000059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{ 'command'  : ['</w:t>
      </w:r>
      <w:r w:rsidRPr="005F495C">
        <w:rPr>
          <w:rFonts w:ascii="Consolas" w:hAnsi="Consolas" w:cs="Consolas"/>
          <w:color w:val="0000FF"/>
          <w:sz w:val="19"/>
          <w:szCs w:val="19"/>
          <w:highlight w:val="green"/>
        </w:rPr>
        <w:t>edit</w:t>
      </w:r>
      <w:r>
        <w:rPr>
          <w:rFonts w:ascii="Consolas" w:hAnsi="Consolas" w:cs="Consolas"/>
          <w:color w:val="0000FF"/>
          <w:sz w:val="19"/>
          <w:szCs w:val="19"/>
        </w:rPr>
        <w:t>'], 'title': '&amp;nbsp;', 'width': '180px' }</w:t>
      </w:r>
    </w:p>
    <w:p w:rsidR="000059FA" w:rsidRDefault="000059FA" w:rsidP="000059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0059FA" w:rsidRDefault="000059FA" w:rsidP="000059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>data-bind</w:t>
      </w:r>
      <w:r>
        <w:rPr>
          <w:rFonts w:ascii="Consolas" w:hAnsi="Consolas" w:cs="Consolas"/>
          <w:color w:val="0000FF"/>
          <w:sz w:val="19"/>
          <w:szCs w:val="19"/>
        </w:rPr>
        <w:t xml:space="preserve">="source: reportDs , events: { save: </w:t>
      </w:r>
      <w:r w:rsidRPr="005F495C">
        <w:rPr>
          <w:rFonts w:ascii="Consolas" w:hAnsi="Consolas" w:cs="Consolas"/>
          <w:color w:val="0000FF"/>
          <w:sz w:val="19"/>
          <w:szCs w:val="19"/>
          <w:highlight w:val="magenta"/>
        </w:rPr>
        <w:t>onSave</w:t>
      </w:r>
      <w:r>
        <w:rPr>
          <w:rFonts w:ascii="Consolas" w:hAnsi="Consolas" w:cs="Consolas"/>
          <w:color w:val="0000FF"/>
          <w:sz w:val="19"/>
          <w:szCs w:val="19"/>
        </w:rPr>
        <w:t>}"</w:t>
      </w:r>
    </w:p>
    <w:p w:rsidR="000059FA" w:rsidRDefault="000059FA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bookmarkStart w:id="0" w:name="_GoBack"/>
      <w:bookmarkEnd w:id="0"/>
    </w:p>
    <w:p w:rsidR="000059FA" w:rsidRDefault="00CA2028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---------------------------------------------------------------------------------------------------------------------------</w:t>
      </w:r>
    </w:p>
    <w:p w:rsidR="000059FA" w:rsidRDefault="000059FA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="text/x-kendo-template"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="report-template"&gt;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h1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style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r>
        <w:rPr>
          <w:rFonts w:ascii="Consolas" w:hAnsi="Consolas" w:cs="Consolas"/>
          <w:color w:val="FF0000"/>
          <w:sz w:val="19"/>
          <w:szCs w:val="19"/>
        </w:rPr>
        <w:t>text-align</w:t>
      </w:r>
      <w:r>
        <w:rPr>
          <w:rFonts w:ascii="Consolas" w:hAnsi="Consolas" w:cs="Consolas"/>
          <w:color w:val="000000"/>
          <w:sz w:val="19"/>
          <w:szCs w:val="19"/>
        </w:rPr>
        <w:t>:</w:t>
      </w:r>
      <w:r>
        <w:rPr>
          <w:rFonts w:ascii="Consolas" w:hAnsi="Consolas" w:cs="Consolas"/>
          <w:color w:val="0000FF"/>
          <w:sz w:val="19"/>
          <w:szCs w:val="19"/>
        </w:rPr>
        <w:t>center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r>
        <w:rPr>
          <w:rFonts w:ascii="Consolas" w:hAnsi="Consolas" w:cs="Consolas"/>
          <w:color w:val="FF0000"/>
          <w:sz w:val="19"/>
          <w:szCs w:val="19"/>
        </w:rPr>
        <w:t>font-size</w:t>
      </w:r>
      <w:r>
        <w:rPr>
          <w:rFonts w:ascii="Consolas" w:hAnsi="Consolas" w:cs="Consolas"/>
          <w:color w:val="000000"/>
          <w:sz w:val="19"/>
          <w:szCs w:val="19"/>
        </w:rPr>
        <w:t>:</w:t>
      </w:r>
      <w:r>
        <w:rPr>
          <w:rFonts w:ascii="Consolas" w:hAnsi="Consolas" w:cs="Consolas"/>
          <w:color w:val="0000FF"/>
          <w:sz w:val="19"/>
          <w:szCs w:val="19"/>
        </w:rPr>
        <w:t>24px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r>
        <w:rPr>
          <w:rFonts w:ascii="Consolas" w:hAnsi="Consolas" w:cs="Consolas"/>
          <w:color w:val="FF0000"/>
          <w:sz w:val="19"/>
          <w:szCs w:val="19"/>
        </w:rPr>
        <w:t>color</w:t>
      </w:r>
      <w:r>
        <w:rPr>
          <w:rFonts w:ascii="Consolas" w:hAnsi="Consolas" w:cs="Consolas"/>
          <w:color w:val="000000"/>
          <w:sz w:val="19"/>
          <w:szCs w:val="19"/>
        </w:rPr>
        <w:t>:</w:t>
      </w:r>
      <w:r>
        <w:rPr>
          <w:rFonts w:ascii="Consolas" w:hAnsi="Consolas" w:cs="Consolas"/>
          <w:color w:val="0000FF"/>
          <w:sz w:val="19"/>
          <w:szCs w:val="19"/>
        </w:rPr>
        <w:t>darkmagenta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r>
        <w:rPr>
          <w:rFonts w:ascii="Consolas" w:hAnsi="Consolas" w:cs="Consolas"/>
          <w:color w:val="0000FF"/>
          <w:sz w:val="19"/>
          <w:szCs w:val="19"/>
        </w:rPr>
        <w:t>"&gt;</w:t>
      </w:r>
      <w:r>
        <w:rPr>
          <w:rFonts w:ascii="Consolas" w:hAnsi="Consolas" w:cs="Consolas"/>
          <w:color w:val="000000"/>
          <w:sz w:val="19"/>
          <w:szCs w:val="19"/>
        </w:rPr>
        <w:t>Personnel Security Activity Report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h1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class</w:t>
      </w:r>
      <w:r>
        <w:rPr>
          <w:rFonts w:ascii="Consolas" w:hAnsi="Consolas" w:cs="Consolas"/>
          <w:color w:val="0000FF"/>
          <w:sz w:val="19"/>
          <w:szCs w:val="19"/>
        </w:rPr>
        <w:t>="report-container"&gt;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style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r>
        <w:rPr>
          <w:rFonts w:ascii="Consolas" w:hAnsi="Consolas" w:cs="Consolas"/>
          <w:color w:val="FF0000"/>
          <w:sz w:val="19"/>
          <w:szCs w:val="19"/>
        </w:rPr>
        <w:t>margin</w:t>
      </w:r>
      <w:r>
        <w:rPr>
          <w:rFonts w:ascii="Consolas" w:hAnsi="Consolas" w:cs="Consolas"/>
          <w:color w:val="000000"/>
          <w:sz w:val="19"/>
          <w:szCs w:val="19"/>
        </w:rPr>
        <w:t>:</w:t>
      </w:r>
      <w:r>
        <w:rPr>
          <w:rFonts w:ascii="Consolas" w:hAnsi="Consolas" w:cs="Consolas"/>
          <w:color w:val="0000FF"/>
          <w:sz w:val="19"/>
          <w:szCs w:val="19"/>
        </w:rPr>
        <w:t>5px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r>
        <w:rPr>
          <w:rFonts w:ascii="Consolas" w:hAnsi="Consolas" w:cs="Consolas"/>
          <w:color w:val="0000FF"/>
          <w:sz w:val="19"/>
          <w:szCs w:val="19"/>
        </w:rPr>
        <w:t>"&gt;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="gridAppUsers"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data-role</w:t>
      </w:r>
      <w:r>
        <w:rPr>
          <w:rFonts w:ascii="Consolas" w:hAnsi="Consolas" w:cs="Consolas"/>
          <w:color w:val="0000FF"/>
          <w:sz w:val="19"/>
          <w:szCs w:val="19"/>
        </w:rPr>
        <w:t>="grid"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>data-columns</w:t>
      </w:r>
      <w:r>
        <w:rPr>
          <w:rFonts w:ascii="Consolas" w:hAnsi="Consolas" w:cs="Consolas"/>
          <w:color w:val="0000FF"/>
          <w:sz w:val="19"/>
          <w:szCs w:val="19"/>
        </w:rPr>
        <w:t>="[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{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    'title'    : 'Report',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 xml:space="preserve">                                    'field'    : 'reportLabel'      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                 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},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{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    'title'    : 'Report Link',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    'field'    : 'reportLink'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},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{ 'command'  : ['</w:t>
      </w:r>
      <w:r w:rsidRPr="005F495C">
        <w:rPr>
          <w:rFonts w:ascii="Consolas" w:hAnsi="Consolas" w:cs="Consolas"/>
          <w:color w:val="0000FF"/>
          <w:sz w:val="19"/>
          <w:szCs w:val="19"/>
          <w:highlight w:val="green"/>
        </w:rPr>
        <w:t>edit</w:t>
      </w:r>
      <w:r>
        <w:rPr>
          <w:rFonts w:ascii="Consolas" w:hAnsi="Consolas" w:cs="Consolas"/>
          <w:color w:val="0000FF"/>
          <w:sz w:val="19"/>
          <w:szCs w:val="19"/>
        </w:rPr>
        <w:t>'], 'title': '&amp;nbsp;', 'width': '180px' }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]"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>data-editable</w:t>
      </w:r>
      <w:r>
        <w:rPr>
          <w:rFonts w:ascii="Consolas" w:hAnsi="Consolas" w:cs="Consolas"/>
          <w:color w:val="0000FF"/>
          <w:sz w:val="19"/>
          <w:szCs w:val="19"/>
        </w:rPr>
        <w:t>="inline"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>data-sortable</w:t>
      </w:r>
      <w:r>
        <w:rPr>
          <w:rFonts w:ascii="Consolas" w:hAnsi="Consolas" w:cs="Consolas"/>
          <w:color w:val="0000FF"/>
          <w:sz w:val="19"/>
          <w:szCs w:val="19"/>
        </w:rPr>
        <w:t>="true"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>data-scrollable</w:t>
      </w:r>
      <w:r>
        <w:rPr>
          <w:rFonts w:ascii="Consolas" w:hAnsi="Consolas" w:cs="Consolas"/>
          <w:color w:val="0000FF"/>
          <w:sz w:val="19"/>
          <w:szCs w:val="19"/>
        </w:rPr>
        <w:t>="true"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>data-selectable</w:t>
      </w:r>
      <w:r>
        <w:rPr>
          <w:rFonts w:ascii="Consolas" w:hAnsi="Consolas" w:cs="Consolas"/>
          <w:color w:val="0000FF"/>
          <w:sz w:val="19"/>
          <w:szCs w:val="19"/>
        </w:rPr>
        <w:t>="single, row"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>data-bind</w:t>
      </w:r>
      <w:r>
        <w:rPr>
          <w:rFonts w:ascii="Consolas" w:hAnsi="Consolas" w:cs="Consolas"/>
          <w:color w:val="0000FF"/>
          <w:sz w:val="19"/>
          <w:szCs w:val="19"/>
        </w:rPr>
        <w:t xml:space="preserve">="source: reportDs , events: { save: </w:t>
      </w:r>
      <w:r w:rsidRPr="005F495C">
        <w:rPr>
          <w:rFonts w:ascii="Consolas" w:hAnsi="Consolas" w:cs="Consolas"/>
          <w:color w:val="0000FF"/>
          <w:sz w:val="19"/>
          <w:szCs w:val="19"/>
          <w:highlight w:val="magenta"/>
        </w:rPr>
        <w:t>onSave</w:t>
      </w:r>
      <w:r>
        <w:rPr>
          <w:rFonts w:ascii="Consolas" w:hAnsi="Consolas" w:cs="Consolas"/>
          <w:color w:val="0000FF"/>
          <w:sz w:val="19"/>
          <w:szCs w:val="19"/>
        </w:rPr>
        <w:t>}"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D68BE" w:rsidRDefault="005D68BE" w:rsidP="005D68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1BF3" w:rsidRDefault="005D68BE" w:rsidP="005D68BE">
      <w:pPr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 w:rsidRPr="005F495C">
        <w:rPr>
          <w:rFonts w:ascii="Consolas" w:hAnsi="Consolas" w:cs="Consolas"/>
          <w:color w:val="000000"/>
          <w:sz w:val="19"/>
          <w:szCs w:val="19"/>
          <w:highlight w:val="magenta"/>
        </w:rPr>
        <w:t>onSave</w:t>
      </w:r>
      <w:r>
        <w:rPr>
          <w:rFonts w:ascii="Consolas" w:hAnsi="Consolas" w:cs="Consolas"/>
          <w:color w:val="000000"/>
          <w:sz w:val="19"/>
          <w:szCs w:val="19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color w:val="000000"/>
          <w:sz w:val="19"/>
          <w:szCs w:val="19"/>
        </w:rPr>
        <w:t xml:space="preserve"> (e)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00"/>
          <w:sz w:val="19"/>
          <w:szCs w:val="19"/>
        </w:rPr>
        <w:t>{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that =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item = e.model;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lnk = item.reportLink;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00"/>
          <w:sz w:val="19"/>
          <w:szCs w:val="19"/>
        </w:rPr>
        <w:t>window.open(lnk);</w:t>
      </w:r>
    </w:p>
    <w:p w:rsidR="005F495C" w:rsidRDefault="005F495C" w:rsidP="005F495C"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00"/>
          <w:sz w:val="19"/>
          <w:szCs w:val="19"/>
        </w:rPr>
        <w:t>},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dqt = </w:t>
      </w:r>
      <w:r>
        <w:rPr>
          <w:rFonts w:ascii="Consolas" w:hAnsi="Consolas" w:cs="Consolas"/>
          <w:color w:val="A31515"/>
          <w:sz w:val="19"/>
          <w:szCs w:val="19"/>
        </w:rPr>
        <w:t>'"'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kendo.ui.progress($(</w:t>
      </w:r>
      <w:r>
        <w:rPr>
          <w:rFonts w:ascii="Consolas" w:hAnsi="Consolas" w:cs="Consolas"/>
          <w:color w:val="A31515"/>
          <w:sz w:val="19"/>
          <w:szCs w:val="19"/>
        </w:rPr>
        <w:t>'#app-main'</w:t>
      </w:r>
      <w:r>
        <w:rPr>
          <w:rFonts w:ascii="Consolas" w:hAnsi="Consolas" w:cs="Consolas"/>
          <w:color w:val="000000"/>
          <w:sz w:val="19"/>
          <w:szCs w:val="19"/>
        </w:rPr>
        <w:t xml:space="preserve">),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 xml:space="preserve">);                                            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$.when(Bip.Svc.BipDa.GetReportModel(1)).done(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color w:val="000000"/>
          <w:sz w:val="19"/>
          <w:szCs w:val="19"/>
        </w:rPr>
        <w:t xml:space="preserve"> (iBipItemData) {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bItems = iBipItemData.bipItems;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bItemArr = [];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(bItems &amp;&amp; bItems.length &gt; 0)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{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i = 0; i &lt; bItems.length; i++)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{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</w:t>
      </w: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bItemArr.push({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reportId:    bItems[i].reportId,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reportLabel: bItems[i].reportLabel,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reportLink:  bItems[i].</w:t>
      </w:r>
      <w:r w:rsidRPr="00FF4C66">
        <w:rPr>
          <w:rFonts w:ascii="Consolas" w:hAnsi="Consolas" w:cs="Consolas"/>
          <w:color w:val="000000"/>
          <w:sz w:val="19"/>
          <w:szCs w:val="19"/>
          <w:highlight w:val="yellow"/>
        </w:rPr>
        <w:t>reportLink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});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}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}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kendo.ui.progress($(</w:t>
      </w:r>
      <w:r>
        <w:rPr>
          <w:rFonts w:ascii="Consolas" w:hAnsi="Consolas" w:cs="Consolas"/>
          <w:color w:val="A31515"/>
          <w:sz w:val="19"/>
          <w:szCs w:val="19"/>
        </w:rPr>
        <w:t>'#app-main'</w:t>
      </w:r>
      <w:r>
        <w:rPr>
          <w:rFonts w:ascii="Consolas" w:hAnsi="Consolas" w:cs="Consolas"/>
          <w:color w:val="000000"/>
          <w:sz w:val="19"/>
          <w:szCs w:val="19"/>
        </w:rPr>
        <w:t xml:space="preserve">),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ds2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kendo.data.DataSource({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data: bItemArr,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schema: {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model: that.createReportModel()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}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});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that.set(</w:t>
      </w:r>
      <w:r>
        <w:rPr>
          <w:rFonts w:ascii="Consolas" w:hAnsi="Consolas" w:cs="Consolas"/>
          <w:color w:val="A31515"/>
          <w:sz w:val="19"/>
          <w:szCs w:val="19"/>
        </w:rPr>
        <w:t>'reportDs'</w:t>
      </w:r>
      <w:r>
        <w:rPr>
          <w:rFonts w:ascii="Consolas" w:hAnsi="Consolas" w:cs="Consolas"/>
          <w:color w:val="000000"/>
          <w:sz w:val="19"/>
          <w:szCs w:val="19"/>
        </w:rPr>
        <w:t>, ds2);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xxx = 1;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}).fail(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color w:val="000000"/>
          <w:sz w:val="19"/>
          <w:szCs w:val="19"/>
        </w:rPr>
        <w:t xml:space="preserve"> (error) {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kendo.ui.progress($(</w:t>
      </w:r>
      <w:r>
        <w:rPr>
          <w:rFonts w:ascii="Consolas" w:hAnsi="Consolas" w:cs="Consolas"/>
          <w:color w:val="A31515"/>
          <w:sz w:val="19"/>
          <w:szCs w:val="19"/>
        </w:rPr>
        <w:t>'#app-main'</w:t>
      </w:r>
      <w:r>
        <w:rPr>
          <w:rFonts w:ascii="Consolas" w:hAnsi="Consolas" w:cs="Consolas"/>
          <w:color w:val="000000"/>
          <w:sz w:val="19"/>
          <w:szCs w:val="19"/>
        </w:rPr>
        <w:t xml:space="preserve">),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 xml:space="preserve">);                                       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});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greportDs = that.reportDs;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},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createReportModel: 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color w:val="000000"/>
          <w:sz w:val="19"/>
          <w:szCs w:val="19"/>
        </w:rPr>
        <w:t xml:space="preserve"> ()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model = {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id: </w:t>
      </w:r>
      <w:r>
        <w:rPr>
          <w:rFonts w:ascii="Consolas" w:hAnsi="Consolas" w:cs="Consolas"/>
          <w:color w:val="A31515"/>
          <w:sz w:val="19"/>
          <w:szCs w:val="19"/>
        </w:rPr>
        <w:t>'reportId'</w:t>
      </w:r>
      <w:r>
        <w:rPr>
          <w:rFonts w:ascii="Consolas" w:hAnsi="Consolas" w:cs="Consolas"/>
          <w:color w:val="000000"/>
          <w:sz w:val="19"/>
          <w:szCs w:val="19"/>
        </w:rPr>
        <w:t>,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fields: {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reportId:    { type: </w:t>
      </w:r>
      <w:r>
        <w:rPr>
          <w:rFonts w:ascii="Consolas" w:hAnsi="Consolas" w:cs="Consolas"/>
          <w:color w:val="A31515"/>
          <w:sz w:val="19"/>
          <w:szCs w:val="19"/>
        </w:rPr>
        <w:t>'number'</w:t>
      </w:r>
      <w:r>
        <w:rPr>
          <w:rFonts w:ascii="Consolas" w:hAnsi="Consolas" w:cs="Consolas"/>
          <w:color w:val="000000"/>
          <w:sz w:val="19"/>
          <w:szCs w:val="19"/>
        </w:rPr>
        <w:t xml:space="preserve">, editable: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 xml:space="preserve"> },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reportLabel: { type: </w:t>
      </w:r>
      <w:r>
        <w:rPr>
          <w:rFonts w:ascii="Consolas" w:hAnsi="Consolas" w:cs="Consolas"/>
          <w:color w:val="A31515"/>
          <w:sz w:val="19"/>
          <w:szCs w:val="19"/>
        </w:rPr>
        <w:t>'string'</w:t>
      </w:r>
      <w:r>
        <w:rPr>
          <w:rFonts w:ascii="Consolas" w:hAnsi="Consolas" w:cs="Consolas"/>
          <w:color w:val="000000"/>
          <w:sz w:val="19"/>
          <w:szCs w:val="19"/>
        </w:rPr>
        <w:t xml:space="preserve">, editable: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 xml:space="preserve"> },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 w:rsidRPr="00FF4C66">
        <w:rPr>
          <w:rFonts w:ascii="Consolas" w:hAnsi="Consolas" w:cs="Consolas"/>
          <w:color w:val="000000"/>
          <w:sz w:val="19"/>
          <w:szCs w:val="19"/>
          <w:highlight w:val="yellow"/>
        </w:rPr>
        <w:t>reportLink</w:t>
      </w:r>
      <w:r>
        <w:rPr>
          <w:rFonts w:ascii="Consolas" w:hAnsi="Consolas" w:cs="Consolas"/>
          <w:color w:val="000000"/>
          <w:sz w:val="19"/>
          <w:szCs w:val="19"/>
        </w:rPr>
        <w:t xml:space="preserve">:  { type: </w:t>
      </w:r>
      <w:r>
        <w:rPr>
          <w:rFonts w:ascii="Consolas" w:hAnsi="Consolas" w:cs="Consolas"/>
          <w:color w:val="A31515"/>
          <w:sz w:val="19"/>
          <w:szCs w:val="19"/>
        </w:rPr>
        <w:t>'string'</w:t>
      </w:r>
      <w:r>
        <w:rPr>
          <w:rFonts w:ascii="Consolas" w:hAnsi="Consolas" w:cs="Consolas"/>
          <w:color w:val="000000"/>
          <w:sz w:val="19"/>
          <w:szCs w:val="19"/>
        </w:rPr>
        <w:t xml:space="preserve">, editable: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 xml:space="preserve"> }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}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};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model;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},</w:t>
      </w:r>
    </w:p>
    <w:p w:rsidR="005F495C" w:rsidRDefault="005F495C" w:rsidP="005F4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sectPr w:rsidR="005F495C" w:rsidSect="000059F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8BE"/>
    <w:rsid w:val="000059FA"/>
    <w:rsid w:val="001713AF"/>
    <w:rsid w:val="00174BCD"/>
    <w:rsid w:val="001A3E23"/>
    <w:rsid w:val="001E1590"/>
    <w:rsid w:val="00317304"/>
    <w:rsid w:val="00373364"/>
    <w:rsid w:val="00406887"/>
    <w:rsid w:val="004301FE"/>
    <w:rsid w:val="004E4A9E"/>
    <w:rsid w:val="005D68BE"/>
    <w:rsid w:val="005F495C"/>
    <w:rsid w:val="005F4E09"/>
    <w:rsid w:val="007461E4"/>
    <w:rsid w:val="008E1BF3"/>
    <w:rsid w:val="009F694F"/>
    <w:rsid w:val="00A02851"/>
    <w:rsid w:val="00A54B49"/>
    <w:rsid w:val="00CA2028"/>
    <w:rsid w:val="00CB144D"/>
    <w:rsid w:val="00D72DE0"/>
    <w:rsid w:val="00DC0493"/>
    <w:rsid w:val="00E12989"/>
    <w:rsid w:val="00E7156C"/>
    <w:rsid w:val="00F87EB7"/>
    <w:rsid w:val="00FF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9CEA8"/>
  <w15:chartTrackingRefBased/>
  <w15:docId w15:val="{4435DC57-7456-4BBB-8C77-FB98D7C89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Federal Housing Finance Agency</Company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Kennelly, Robert</dc:creator>
  <cp:keywords/>
  <dc:description/>
  <cp:lastModifiedBy>Kennelly, Robert</cp:lastModifiedBy>
  <cp:revision>7</cp:revision>
  <dcterms:created xsi:type="dcterms:W3CDTF">2018-08-06T13:34:00Z</dcterms:created>
  <dcterms:modified xsi:type="dcterms:W3CDTF">2018-08-06T13:50:00Z</dcterms:modified>
</cp:coreProperties>
</file>