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80" w:rsidRPr="000D7980" w:rsidRDefault="000D7980" w:rsidP="000D7980">
      <w:pPr>
        <w:pStyle w:val="Heading1"/>
      </w:pPr>
      <w:proofErr w:type="spellStart"/>
      <w:r w:rsidRPr="000D7980">
        <w:t>Rad</w:t>
      </w:r>
      <w:proofErr w:type="spellEnd"/>
      <w:r w:rsidRPr="000D7980">
        <w:rPr>
          <w:szCs w:val="24"/>
        </w:rPr>
        <w:t xml:space="preserve"> </w:t>
      </w:r>
      <w:proofErr w:type="spellStart"/>
      <w:r w:rsidRPr="000D7980">
        <w:t>RichTextBox</w:t>
      </w:r>
      <w:proofErr w:type="spellEnd"/>
      <w:r w:rsidRPr="000D7980">
        <w:t xml:space="preserve"> for Silverlight</w:t>
      </w:r>
    </w:p>
    <w:p w:rsidR="000D7980" w:rsidRPr="000D7980" w:rsidRDefault="000D7980" w:rsidP="000D79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Overview</w:t>
      </w:r>
    </w:p>
    <w:p w:rsidR="000D7980" w:rsidRPr="000D7980" w:rsidRDefault="000D7980" w:rsidP="000D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965" cy="2517775"/>
            <wp:effectExtent l="19050" t="0" r="0" b="0"/>
            <wp:docPr id="1" name="ctl00_PageContent_ControlsList1_ctl00_ctl00_ProductImage" descr="RichText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PageContent_ControlsList1_ctl00_ctl00_ProductImage" descr="RichTextBo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0D7980" w:rsidRDefault="000D7980" w:rsidP="000D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Are you in need of a Word-like content authoring environment in your Silverlight application? The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offers broad editing and formatting capabilities with unmatched performance and true Word-like experience. The control allows import and export of Html,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Docx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Xaml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and desktop-like multiple Undo/Redo feature. </w:t>
      </w:r>
    </w:p>
    <w:p w:rsidR="000D7980" w:rsidRPr="000D7980" w:rsidRDefault="00FA2B2C" w:rsidP="000D7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anchor="RichTextBox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See Demos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0D7980" w:rsidP="000D798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Features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anchor="microsoft-word-like-text-editing-and-formatting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Microsoft Word-like Text Editing and Formatting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wpf-documents-like-internal-format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WPF Documents-like Internal Format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import-/export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Import /Export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printing-support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Printing Support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radrichtextboxribbonui" w:history="1">
        <w:proofErr w:type="spellStart"/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RadRichTextBoxRibbonUI</w:t>
        </w:r>
        <w:proofErr w:type="spellEnd"/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anchor="multi-region-selection-and-editing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Multi-region Selection and Editing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anchor="multi-level-undo/redo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Multi-level Undo/Redo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layout-support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Layout Support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anchor="ui-virtualization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UI Virtualization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0D7980" w:rsidRDefault="00FA2B2C" w:rsidP="000D79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anchor="api-of-the-control" w:history="1">
        <w:r w:rsidR="000D7980" w:rsidRPr="000D7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API of the Control</w:t>
        </w:r>
      </w:hyperlink>
      <w:r w:rsidR="000D7980"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7980" w:rsidRPr="00976A9D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76A9D">
        <w:rPr>
          <w:rFonts w:ascii="Times New Roman" w:eastAsia="Times New Roman" w:hAnsi="Times New Roman" w:cs="Times New Roman"/>
          <w:b/>
          <w:bCs/>
          <w:sz w:val="36"/>
          <w:szCs w:val="36"/>
        </w:rPr>
        <w:t>Microsoft Word-like Text Editing and Formatting</w:t>
      </w:r>
    </w:p>
    <w:p w:rsidR="000D7980" w:rsidRPr="000D7980" w:rsidRDefault="000D7980" w:rsidP="00503AFD">
      <w:pPr>
        <w:spacing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The new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allows you to edit text and apply rich formatting options, like:</w:t>
      </w:r>
      <w:r w:rsidRPr="000D798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Bold, Italic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Underline, Strike Through, Superscript and Subscript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Built-in Silverlight Fonts and sizes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Text color and background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Bullet and numbered lists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Paragraph alignment and indentation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Show/Hide formatting symbols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Clear Formatting 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Styles (and predefined Styles)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Support for inline Images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Hyperlinks</w:t>
      </w:r>
    </w:p>
    <w:p w:rsidR="000D7980" w:rsidRPr="000D7980" w:rsidRDefault="000D7980" w:rsidP="00503AF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Support for embedding Silverlight UI Elements</w:t>
      </w:r>
    </w:p>
    <w:p w:rsidR="000D7980" w:rsidRPr="000D7980" w:rsidRDefault="000D7980" w:rsidP="00ED0189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61309" cy="3360717"/>
            <wp:effectExtent l="19050" t="0" r="0" b="0"/>
            <wp:docPr id="2" name="Picture 2" descr="http://www.telerik.com/libraries/radcontrols_for_silverlight/richtextbox_with_grid_3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lerik.com/libraries/radcontrols_for_silverlight/richtextbox_with_grid_3.sflb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332" cy="3360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0D7980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Line and Page-breaks support</w:t>
      </w:r>
    </w:p>
    <w:p w:rsidR="000D7980" w:rsidRPr="000D7980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Predefined Page sizes and margins and paragraph indents</w:t>
      </w:r>
    </w:p>
    <w:p w:rsidR="000D7980" w:rsidRPr="000D7980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Ruler, with UI to control section margins</w:t>
      </w:r>
    </w:p>
    <w:p w:rsidR="000D7980" w:rsidRPr="000D7980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Paragraph properties dialog box</w:t>
      </w:r>
    </w:p>
    <w:p w:rsidR="000D7980" w:rsidRPr="000D7980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Various underline styles </w:t>
      </w:r>
    </w:p>
    <w:p w:rsidR="000D7980" w:rsidRPr="000D7980" w:rsidRDefault="000D7980" w:rsidP="000D798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76A9D" w:rsidRDefault="000D7980" w:rsidP="00ED01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60046" cy="3028208"/>
            <wp:effectExtent l="19050" t="0" r="0" b="0"/>
            <wp:docPr id="3" name="Picture 3" descr="http://www.telerik.com/libraries/radcontrols_for_silverlight/richtextbox_word_like_535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lerik.com/libraries/radcontrols_for_silverlight/richtextbox_word_like_535.sflb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64" cy="3027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976A9D" w:rsidRDefault="00976A9D" w:rsidP="00976A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980"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WPF Documents-like Internal Format</w:t>
      </w:r>
    </w:p>
    <w:p w:rsidR="00976A9D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supports Sections, Paragraphs and Runs just like WPF documents do.</w:t>
      </w:r>
    </w:p>
    <w:p w:rsidR="000D7980" w:rsidRPr="00976A9D" w:rsidRDefault="000D7980" w:rsidP="00976A9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Import /Export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Silverlight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you can load XAML (rich-text), HTML and Docs formats into the control, format and edit them and then export it back to plain text or XAML formats.</w:t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Printing Support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RadRichTextBox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provides support for Html and Silverlight printing. </w:t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RadRichTextBoxRibbonUI</w:t>
      </w:r>
      <w:proofErr w:type="spellEnd"/>
    </w:p>
    <w:p w:rsidR="000D7980" w:rsidRPr="000D7980" w:rsidRDefault="000D7980" w:rsidP="00ED0189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Out of the box, the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RichTextBoxRibbonUI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will automatically create full featured editing UI, based on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RadRibbonBar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for you, with only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Xaml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, right after you drop it onto the designer surface in just a few seconds. It also can be set to command different instances of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RadRichTextBox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with just setting a single property.</w:t>
      </w:r>
      <w:r w:rsidRPr="000D7980">
        <w:rPr>
          <w:rFonts w:ascii="Times New Roman" w:eastAsia="Times New Roman" w:hAnsi="Times New Roman" w:cs="Times New Roman"/>
          <w:sz w:val="24"/>
          <w:szCs w:val="24"/>
        </w:rPr>
        <w:br/>
      </w:r>
      <w:r w:rsidRPr="000D7980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17324" cy="2906448"/>
            <wp:effectExtent l="19050" t="0" r="0" b="0"/>
            <wp:docPr id="4" name="Picture 4" descr="http://www.telerik.com/libraries/radcontrols_for_silverlight/radrichtextboxribbonui_1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lerik.com/libraries/radcontrols_for_silverlight/radrichtextboxribbonui_1.sflb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711" cy="2906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Multi-region Selection and Editing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The built-in multi-region support enables you to perform various operations for more than one selection simultaneously: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Apply/ remove formatting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Delete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Copy/Paste using the Silverlight clipboard (plain text)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Copy/Paste in internal rich-text clipboard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Multi-level Undo/Redo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for Silverlight provides desktop-like usability and control thanks to its multilevel Undo/Redo feature. It allows past actions to be reviewed and reversed, just like in Microsoft Word. </w:t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Layout Support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supports two layout types: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Paged (Print) layout with arbitrary page size. 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Flow layout – resembles MS Word Web Layout.  When in this mode, the editor will automatically re-arrange the document’s content to fit the available space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UI Virtualization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To keep performance optimal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Telerik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utilizes the concepts of UI Virtualization. UI elements such as Canvases and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TextBlocks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are only created for the visible elements in the editor. This enables the </w:t>
      </w:r>
      <w:proofErr w:type="spellStart"/>
      <w:r w:rsidRPr="000D7980">
        <w:rPr>
          <w:rFonts w:ascii="Times New Roman" w:eastAsia="Times New Roman" w:hAnsi="Times New Roman" w:cs="Times New Roman"/>
          <w:sz w:val="24"/>
          <w:szCs w:val="24"/>
        </w:rPr>
        <w:t>RichTextBox</w:t>
      </w:r>
      <w:proofErr w:type="spellEnd"/>
      <w:r w:rsidRPr="000D7980">
        <w:rPr>
          <w:rFonts w:ascii="Times New Roman" w:eastAsia="Times New Roman" w:hAnsi="Times New Roman" w:cs="Times New Roman"/>
          <w:sz w:val="24"/>
          <w:szCs w:val="24"/>
        </w:rPr>
        <w:t xml:space="preserve"> control to easily handle large documents, i.e. 500+ Microsoft Word pages (A4 Format). </w:t>
      </w:r>
    </w:p>
    <w:p w:rsidR="000D7980" w:rsidRPr="000D7980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D7980">
        <w:rPr>
          <w:rFonts w:ascii="Times New Roman" w:eastAsia="Times New Roman" w:hAnsi="Times New Roman" w:cs="Times New Roman"/>
          <w:b/>
          <w:bCs/>
          <w:sz w:val="36"/>
          <w:szCs w:val="36"/>
        </w:rPr>
        <w:t>API of the Control</w:t>
      </w:r>
    </w:p>
    <w:p w:rsidR="000D7980" w:rsidRPr="000D7980" w:rsidRDefault="000D7980" w:rsidP="00503AF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With the API of the control you can: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Access both document structure and document layout model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Access editing API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Have control over the cursor position and formatted text</w:t>
      </w:r>
    </w:p>
    <w:p w:rsidR="000D7980" w:rsidRPr="000D7980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Have control over selection</w:t>
      </w:r>
    </w:p>
    <w:p w:rsidR="00127CE9" w:rsidRDefault="00127CE9"/>
    <w:sectPr w:rsidR="00127CE9" w:rsidSect="00127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793"/>
    <w:multiLevelType w:val="multilevel"/>
    <w:tmpl w:val="F55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71153"/>
    <w:multiLevelType w:val="multilevel"/>
    <w:tmpl w:val="A6B2A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F97AEC"/>
    <w:multiLevelType w:val="multilevel"/>
    <w:tmpl w:val="F2A2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82513D"/>
    <w:multiLevelType w:val="multilevel"/>
    <w:tmpl w:val="53F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0D7980"/>
    <w:rsid w:val="00076456"/>
    <w:rsid w:val="000D7980"/>
    <w:rsid w:val="00127CE9"/>
    <w:rsid w:val="00461C31"/>
    <w:rsid w:val="00503AFD"/>
    <w:rsid w:val="00976A9D"/>
    <w:rsid w:val="009E206A"/>
    <w:rsid w:val="00A24BAA"/>
    <w:rsid w:val="00E80AEA"/>
    <w:rsid w:val="00ED0189"/>
    <w:rsid w:val="00F56EBD"/>
    <w:rsid w:val="00FA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E9"/>
  </w:style>
  <w:style w:type="paragraph" w:styleId="Heading1">
    <w:name w:val="heading 1"/>
    <w:basedOn w:val="Normal"/>
    <w:link w:val="Heading1Char"/>
    <w:uiPriority w:val="9"/>
    <w:qFormat/>
    <w:rsid w:val="000D7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D7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9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D798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D7980"/>
    <w:rPr>
      <w:color w:val="0000FF"/>
      <w:u w:val="single"/>
    </w:rPr>
  </w:style>
  <w:style w:type="character" w:customStyle="1" w:styleId="tbreadcrumbseparator">
    <w:name w:val="tbreadcrumbseparator"/>
    <w:basedOn w:val="DefaultParagraphFont"/>
    <w:rsid w:val="000D7980"/>
  </w:style>
  <w:style w:type="paragraph" w:styleId="NormalWeb">
    <w:name w:val="Normal (Web)"/>
    <w:basedOn w:val="Normal"/>
    <w:uiPriority w:val="99"/>
    <w:semiHidden/>
    <w:unhideWhenUsed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uptofeaturelist">
    <w:name w:val="pouptofeaturelist"/>
    <w:basedOn w:val="Normal"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8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D79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80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5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4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99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58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6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36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575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63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4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6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7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6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ik.com/products/silverlight/richtextbox.aspx" TargetMode="External"/><Relationship Id="rId13" Type="http://schemas.openxmlformats.org/officeDocument/2006/relationships/hyperlink" Target="http://www.telerik.com/products/silverlight/richtextbox.aspx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telerik.com/products/silverlight/richtextbox.aspx" TargetMode="External"/><Relationship Id="rId12" Type="http://schemas.openxmlformats.org/officeDocument/2006/relationships/hyperlink" Target="http://www.telerik.com/products/silverlight/richtextbox.aspx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telerik.com/products/silverlight/richtextbox.asp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emos.telerik.com/silverlight/" TargetMode="External"/><Relationship Id="rId11" Type="http://schemas.openxmlformats.org/officeDocument/2006/relationships/hyperlink" Target="http://www.telerik.com/products/silverlight/richtextbox.aspx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telerik.com/products/silverlight/richtextbox.aspx" TargetMode="External"/><Relationship Id="rId10" Type="http://schemas.openxmlformats.org/officeDocument/2006/relationships/hyperlink" Target="http://www.telerik.com/products/silverlight/richtextbox.aspx" TargetMode="Externa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telerik.com/products/silverlight/richtextbox.aspx" TargetMode="External"/><Relationship Id="rId14" Type="http://schemas.openxmlformats.org/officeDocument/2006/relationships/hyperlink" Target="http://www.telerik.com/products/silverlight/richtextbox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 Valkov</dc:creator>
  <cp:lastModifiedBy>Mihail Valkov</cp:lastModifiedBy>
  <cp:revision>6</cp:revision>
  <dcterms:created xsi:type="dcterms:W3CDTF">2010-08-02T08:45:00Z</dcterms:created>
  <dcterms:modified xsi:type="dcterms:W3CDTF">2010-08-03T08:49:00Z</dcterms:modified>
</cp:coreProperties>
</file>