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BD9" w:rsidRPr="002F2BD9" w:rsidRDefault="002F2BD9" w:rsidP="002F2BD9">
      <w:pPr>
        <w:spacing w:after="120" w:line="240" w:lineRule="auto"/>
        <w:rPr>
          <w:rFonts w:ascii="Verdana" w:eastAsia="Times New Roman" w:hAnsi="Verdana" w:cs="Times New Roman"/>
          <w:vanish/>
          <w:color w:val="000000"/>
          <w:sz w:val="26"/>
          <w:szCs w:val="26"/>
        </w:rPr>
      </w:pPr>
      <w:r w:rsidRPr="002F2BD9">
        <w:rPr>
          <w:rFonts w:ascii="Verdana" w:eastAsia="Times New Roman" w:hAnsi="Verdana" w:cs="Times New Roman"/>
          <w:vanish/>
          <w:color w:val="000000"/>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in;height:18pt" o:ole="">
            <v:imagedata r:id="rId4" o:title=""/>
          </v:shape>
          <w:control r:id="rId5" w:name="DefaultOcxName" w:shapeid="_x0000_i1056"/>
        </w:object>
      </w:r>
      <w:r w:rsidRPr="002F2BD9">
        <w:rPr>
          <w:rFonts w:ascii="Verdana" w:eastAsia="Times New Roman" w:hAnsi="Verdana" w:cs="Times New Roman"/>
          <w:vanish/>
          <w:color w:val="000000"/>
          <w:sz w:val="26"/>
          <w:szCs w:val="26"/>
        </w:rPr>
        <w:object w:dxaOrig="1440" w:dyaOrig="1440">
          <v:shape id="_x0000_i1055" type="#_x0000_t75" style="width:1in;height:18pt" o:ole="">
            <v:imagedata r:id="rId4" o:title=""/>
          </v:shape>
          <w:control r:id="rId6" w:name="DefaultOcxName1" w:shapeid="_x0000_i1055"/>
        </w:object>
      </w:r>
    </w:p>
    <w:p w:rsidR="002F2BD9" w:rsidRPr="002F2BD9" w:rsidRDefault="002F2BD9" w:rsidP="002F2BD9">
      <w:pPr>
        <w:spacing w:after="0" w:line="240" w:lineRule="auto"/>
        <w:rPr>
          <w:rFonts w:ascii="Verdana" w:eastAsia="Times New Roman" w:hAnsi="Verdana" w:cs="Times New Roman"/>
          <w:color w:val="000000"/>
          <w:sz w:val="26"/>
          <w:szCs w:val="26"/>
        </w:rPr>
      </w:pPr>
      <w:r>
        <w:rPr>
          <w:rFonts w:ascii="Verdana" w:eastAsia="Times New Roman" w:hAnsi="Verdana" w:cs="Times New Roman"/>
          <w:noProof/>
          <w:color w:val="000000"/>
          <w:sz w:val="26"/>
          <w:szCs w:val="26"/>
        </w:rPr>
        <w:drawing>
          <wp:inline distT="0" distB="0" distL="0" distR="0">
            <wp:extent cx="85725" cy="85725"/>
            <wp:effectExtent l="19050" t="0" r="9525" b="0"/>
            <wp:docPr id="1" name="collapseImage" descr="C:\Documentation\ASPNETAJAX\FALAFEL\RadScheduler\images\collap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pseImage" descr="C:\Documentation\ASPNETAJAX\FALAFEL\RadScheduler\images\collapse.gif"/>
                    <pic:cNvPicPr>
                      <a:picLocks noChangeAspect="1" noChangeArrowheads="1"/>
                    </pic:cNvPicPr>
                  </pic:nvPicPr>
                  <pic:blipFill>
                    <a:blip r:embed="rId7"/>
                    <a:srcRect/>
                    <a:stretch>
                      <a:fillRect/>
                    </a:stretch>
                  </pic:blipFill>
                  <pic:spPr bwMode="auto">
                    <a:xfrm>
                      <a:off x="0" y="0"/>
                      <a:ext cx="85725" cy="85725"/>
                    </a:xfrm>
                    <a:prstGeom prst="rect">
                      <a:avLst/>
                    </a:prstGeom>
                    <a:noFill/>
                    <a:ln w="9525">
                      <a:noFill/>
                      <a:miter lim="800000"/>
                      <a:headEnd/>
                      <a:tailEnd/>
                    </a:ln>
                  </pic:spPr>
                </pic:pic>
              </a:graphicData>
            </a:graphic>
          </wp:inline>
        </w:drawing>
      </w:r>
      <w:r>
        <w:rPr>
          <w:rFonts w:ascii="Verdana" w:eastAsia="Times New Roman" w:hAnsi="Verdana" w:cs="Times New Roman"/>
          <w:noProof/>
          <w:color w:val="000000"/>
          <w:sz w:val="26"/>
          <w:szCs w:val="26"/>
        </w:rPr>
        <w:drawing>
          <wp:inline distT="0" distB="0" distL="0" distR="0">
            <wp:extent cx="85725" cy="85725"/>
            <wp:effectExtent l="19050" t="0" r="9525" b="0"/>
            <wp:docPr id="2" name="expandImage" descr="C:\Documentation\ASPNETAJAX\FALAFEL\RadScheduler\images\exp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pandImage" descr="C:\Documentation\ASPNETAJAX\FALAFEL\RadScheduler\images\expand.gif"/>
                    <pic:cNvPicPr>
                      <a:picLocks noChangeAspect="1" noChangeArrowheads="1"/>
                    </pic:cNvPicPr>
                  </pic:nvPicPr>
                  <pic:blipFill>
                    <a:blip r:embed="rId8"/>
                    <a:srcRect/>
                    <a:stretch>
                      <a:fillRect/>
                    </a:stretch>
                  </pic:blipFill>
                  <pic:spPr bwMode="auto">
                    <a:xfrm>
                      <a:off x="0" y="0"/>
                      <a:ext cx="85725" cy="85725"/>
                    </a:xfrm>
                    <a:prstGeom prst="rect">
                      <a:avLst/>
                    </a:prstGeom>
                    <a:noFill/>
                    <a:ln w="9525">
                      <a:noFill/>
                      <a:miter lim="800000"/>
                      <a:headEnd/>
                      <a:tailEnd/>
                    </a:ln>
                  </pic:spPr>
                </pic:pic>
              </a:graphicData>
            </a:graphic>
          </wp:inline>
        </w:drawing>
      </w:r>
      <w:r>
        <w:rPr>
          <w:rFonts w:ascii="Verdana" w:eastAsia="Times New Roman" w:hAnsi="Verdana" w:cs="Times New Roman"/>
          <w:noProof/>
          <w:color w:val="000000"/>
          <w:sz w:val="26"/>
          <w:szCs w:val="26"/>
        </w:rPr>
        <w:drawing>
          <wp:inline distT="0" distB="0" distL="0" distR="0">
            <wp:extent cx="142875" cy="142875"/>
            <wp:effectExtent l="19050" t="0" r="9525" b="0"/>
            <wp:docPr id="3" name="copyImage"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Image"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rFonts w:ascii="Verdana" w:eastAsia="Times New Roman" w:hAnsi="Verdana" w:cs="Times New Roman"/>
          <w:noProof/>
          <w:color w:val="000000"/>
          <w:sz w:val="26"/>
          <w:szCs w:val="26"/>
        </w:rPr>
        <w:drawing>
          <wp:inline distT="0" distB="0" distL="0" distR="0">
            <wp:extent cx="142875" cy="142875"/>
            <wp:effectExtent l="19050" t="0" r="9525" b="0"/>
            <wp:docPr id="4" name="copyHoverImage" descr="C:\Documentation\ASPNETAJAX\FALAFEL\RadScheduler\images\copycodeHighligh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HoverImage" descr="C:\Documentation\ASPNETAJAX\FALAFEL\RadScheduler\images\copycodeHighlight.gif"/>
                    <pic:cNvPicPr>
                      <a:picLocks noChangeAspect="1" noChangeArrowheads="1"/>
                    </pic:cNvPicPr>
                  </pic:nvPicPr>
                  <pic:blipFill>
                    <a:blip r:embed="rId10"/>
                    <a:srcRect/>
                    <a:stretch>
                      <a:fillRect/>
                    </a:stretch>
                  </pic:blipFill>
                  <pic:spPr bwMode="auto">
                    <a:xfrm>
                      <a:off x="0" y="0"/>
                      <a:ext cx="142875" cy="142875"/>
                    </a:xfrm>
                    <a:prstGeom prst="rect">
                      <a:avLst/>
                    </a:prstGeom>
                    <a:noFill/>
                    <a:ln w="9525">
                      <a:noFill/>
                      <a:miter lim="800000"/>
                      <a:headEnd/>
                      <a:tailEnd/>
                    </a:ln>
                  </pic:spPr>
                </pic:pic>
              </a:graphicData>
            </a:graphic>
          </wp:inline>
        </w:drawing>
      </w:r>
    </w:p>
    <w:tbl>
      <w:tblPr>
        <w:tblW w:w="5000" w:type="pct"/>
        <w:tblCellSpacing w:w="15" w:type="dxa"/>
        <w:tblBorders>
          <w:bottom w:val="single" w:sz="6" w:space="0" w:color="C0C0C0"/>
        </w:tblBorders>
        <w:tblCellMar>
          <w:top w:w="15" w:type="dxa"/>
          <w:left w:w="15" w:type="dxa"/>
          <w:bottom w:w="15" w:type="dxa"/>
          <w:right w:w="15" w:type="dxa"/>
        </w:tblCellMar>
        <w:tblLook w:val="04A0"/>
      </w:tblPr>
      <w:tblGrid>
        <w:gridCol w:w="5380"/>
        <w:gridCol w:w="4580"/>
      </w:tblGrid>
      <w:tr w:rsidR="002F2BD9" w:rsidRPr="002F2BD9" w:rsidTr="002F2BD9">
        <w:trPr>
          <w:tblCellSpacing w:w="15" w:type="dxa"/>
        </w:trPr>
        <w:tc>
          <w:tcPr>
            <w:tcW w:w="0" w:type="auto"/>
            <w:tcBorders>
              <w:top w:val="nil"/>
              <w:left w:val="nil"/>
              <w:bottom w:val="nil"/>
              <w:right w:val="nil"/>
            </w:tcBorders>
            <w:shd w:val="clear" w:color="auto" w:fill="auto"/>
            <w:tcMar>
              <w:top w:w="15" w:type="dxa"/>
              <w:left w:w="240" w:type="dxa"/>
              <w:bottom w:w="0" w:type="dxa"/>
              <w:right w:w="300" w:type="dxa"/>
            </w:tcMar>
            <w:hideMark/>
          </w:tcPr>
          <w:p w:rsidR="002F2BD9" w:rsidRPr="002F2BD9" w:rsidRDefault="002F2BD9" w:rsidP="002F2BD9">
            <w:pPr>
              <w:spacing w:after="0" w:line="240" w:lineRule="auto"/>
              <w:rPr>
                <w:rFonts w:ascii="Verdana" w:eastAsia="Times New Roman" w:hAnsi="Verdana" w:cs="Times New Roman"/>
                <w:color w:val="0000FF"/>
                <w:sz w:val="16"/>
                <w:szCs w:val="16"/>
              </w:rPr>
            </w:pPr>
            <w:r w:rsidRPr="002F2BD9">
              <w:rPr>
                <w:rFonts w:ascii="Verdana" w:eastAsia="Times New Roman" w:hAnsi="Verdana" w:cs="Times New Roman"/>
                <w:color w:val="003399"/>
                <w:sz w:val="14"/>
                <w:szCs w:val="14"/>
              </w:rPr>
              <w:t xml:space="preserve">RadScheduler for ASP.NET AJAX Q1 2008 </w:t>
            </w:r>
          </w:p>
        </w:tc>
        <w:tc>
          <w:tcPr>
            <w:tcW w:w="0" w:type="auto"/>
            <w:tcBorders>
              <w:top w:val="nil"/>
              <w:left w:val="nil"/>
              <w:bottom w:val="nil"/>
              <w:right w:val="nil"/>
            </w:tcBorders>
            <w:shd w:val="clear" w:color="auto" w:fill="auto"/>
            <w:tcMar>
              <w:top w:w="15" w:type="dxa"/>
              <w:left w:w="240" w:type="dxa"/>
              <w:bottom w:w="0" w:type="dxa"/>
              <w:right w:w="300" w:type="dxa"/>
            </w:tcMar>
            <w:hideMark/>
          </w:tcPr>
          <w:p w:rsidR="002F2BD9" w:rsidRPr="002F2BD9" w:rsidRDefault="002F2BD9" w:rsidP="002F2BD9">
            <w:pPr>
              <w:spacing w:after="0" w:line="240" w:lineRule="auto"/>
              <w:jc w:val="right"/>
              <w:rPr>
                <w:rFonts w:ascii="Verdana" w:eastAsia="Times New Roman" w:hAnsi="Verdana" w:cs="Times New Roman"/>
                <w:color w:val="0000FF"/>
                <w:sz w:val="16"/>
                <w:szCs w:val="16"/>
              </w:rPr>
            </w:pPr>
            <w:hyperlink r:id="rId11" w:history="1">
              <w:r w:rsidRPr="002F2BD9">
                <w:rPr>
                  <w:rFonts w:ascii="Verdana" w:eastAsia="Times New Roman" w:hAnsi="Verdana" w:cs="Times New Roman"/>
                  <w:color w:val="0000FF"/>
                  <w:sz w:val="16"/>
                  <w:u w:val="single"/>
                </w:rPr>
                <w:t>Send comments</w:t>
              </w:r>
            </w:hyperlink>
            <w:r w:rsidRPr="002F2BD9">
              <w:rPr>
                <w:rFonts w:ascii="Verdana" w:eastAsia="Times New Roman" w:hAnsi="Verdana" w:cs="Times New Roman"/>
                <w:color w:val="0000FF"/>
                <w:sz w:val="16"/>
                <w:szCs w:val="16"/>
              </w:rPr>
              <w:t xml:space="preserve"> on this topic. </w:t>
            </w:r>
          </w:p>
        </w:tc>
      </w:tr>
      <w:tr w:rsidR="002F2BD9" w:rsidRPr="002F2BD9" w:rsidTr="002F2BD9">
        <w:trPr>
          <w:tblCellSpacing w:w="15" w:type="dxa"/>
        </w:trPr>
        <w:tc>
          <w:tcPr>
            <w:tcW w:w="0" w:type="auto"/>
            <w:gridSpan w:val="2"/>
            <w:tcBorders>
              <w:top w:val="nil"/>
              <w:left w:val="nil"/>
              <w:bottom w:val="nil"/>
              <w:right w:val="nil"/>
            </w:tcBorders>
            <w:shd w:val="clear" w:color="auto" w:fill="auto"/>
            <w:tcMar>
              <w:top w:w="15" w:type="dxa"/>
              <w:left w:w="240" w:type="dxa"/>
              <w:bottom w:w="90" w:type="dxa"/>
              <w:right w:w="300" w:type="dxa"/>
            </w:tcMar>
            <w:hideMark/>
          </w:tcPr>
          <w:p w:rsidR="002F2BD9" w:rsidRPr="002F2BD9" w:rsidRDefault="002F2BD9" w:rsidP="002F2BD9">
            <w:pPr>
              <w:spacing w:after="0" w:line="240" w:lineRule="auto"/>
              <w:rPr>
                <w:rFonts w:ascii="Verdana" w:eastAsia="Times New Roman" w:hAnsi="Verdana" w:cs="Times New Roman"/>
                <w:color w:val="0000FF"/>
                <w:sz w:val="16"/>
                <w:szCs w:val="16"/>
              </w:rPr>
            </w:pPr>
            <w:r w:rsidRPr="002F2BD9">
              <w:rPr>
                <w:rFonts w:ascii="Verdana" w:eastAsia="Times New Roman" w:hAnsi="Verdana" w:cs="Times New Roman"/>
                <w:b/>
                <w:bCs/>
                <w:color w:val="003399"/>
                <w:sz w:val="18"/>
                <w:szCs w:val="18"/>
              </w:rPr>
              <w:t xml:space="preserve">Set different styles to appointments </w:t>
            </w:r>
          </w:p>
        </w:tc>
      </w:tr>
    </w:tbl>
    <w:p w:rsidR="002F2BD9" w:rsidRPr="002F2BD9" w:rsidRDefault="002F2BD9" w:rsidP="002F2BD9">
      <w:pPr>
        <w:shd w:val="clear" w:color="auto" w:fill="CCCCFF"/>
        <w:spacing w:after="0" w:line="240" w:lineRule="auto"/>
        <w:rPr>
          <w:rFonts w:ascii="Verdana" w:eastAsia="Times New Roman" w:hAnsi="Verdana" w:cs="Times New Roman"/>
          <w:vanish/>
          <w:color w:val="000000"/>
          <w:sz w:val="26"/>
          <w:szCs w:val="26"/>
        </w:rPr>
      </w:pPr>
    </w:p>
    <w:tbl>
      <w:tblPr>
        <w:tblW w:w="5000" w:type="pct"/>
        <w:tblCellSpacing w:w="0" w:type="dxa"/>
        <w:tblBorders>
          <w:bottom w:val="single" w:sz="6" w:space="0" w:color="C0C0C0"/>
        </w:tblBorders>
        <w:tblCellMar>
          <w:left w:w="0" w:type="dxa"/>
          <w:right w:w="0" w:type="dxa"/>
        </w:tblCellMar>
        <w:tblLook w:val="04A0"/>
      </w:tblPr>
      <w:tblGrid>
        <w:gridCol w:w="9690"/>
      </w:tblGrid>
      <w:tr w:rsidR="002F2BD9" w:rsidRPr="002F2BD9" w:rsidTr="002F2BD9">
        <w:trPr>
          <w:tblCellSpacing w:w="0" w:type="dxa"/>
        </w:trPr>
        <w:tc>
          <w:tcPr>
            <w:tcW w:w="0" w:type="auto"/>
            <w:tcBorders>
              <w:top w:val="nil"/>
              <w:left w:val="nil"/>
              <w:bottom w:val="nil"/>
              <w:right w:val="nil"/>
            </w:tcBorders>
            <w:shd w:val="clear" w:color="auto" w:fill="FFFFFF"/>
            <w:tcMar>
              <w:top w:w="45" w:type="dxa"/>
              <w:left w:w="285" w:type="dxa"/>
              <w:bottom w:w="45" w:type="dxa"/>
              <w:right w:w="45" w:type="dxa"/>
            </w:tcMar>
            <w:hideMark/>
          </w:tcPr>
          <w:p w:rsidR="002F2BD9" w:rsidRPr="002F2BD9" w:rsidRDefault="002F2BD9" w:rsidP="002F2BD9">
            <w:pPr>
              <w:spacing w:after="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xml:space="preserve">How To &gt; Set different styles to appointments </w:t>
            </w:r>
          </w:p>
        </w:tc>
      </w:tr>
    </w:tbl>
    <w:p w:rsidR="002F2BD9" w:rsidRPr="002F2BD9" w:rsidRDefault="002F2BD9" w:rsidP="002F2BD9">
      <w:pPr>
        <w:shd w:val="clear" w:color="auto" w:fill="EFEFF7"/>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Glossary Item Box</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xml:space="preserve">With RadScheduler's server API you have the flexibility to easily set unique styles for appointments.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r>
        <w:rPr>
          <w:rFonts w:ascii="Verdana" w:eastAsia="Times New Roman" w:hAnsi="Verdana" w:cs="Times New Roman"/>
          <w:noProof/>
          <w:color w:val="000000"/>
          <w:sz w:val="16"/>
          <w:szCs w:val="16"/>
        </w:rPr>
        <w:drawing>
          <wp:inline distT="0" distB="0" distL="0" distR="0">
            <wp:extent cx="5343525" cy="3629025"/>
            <wp:effectExtent l="19050" t="0" r="9525" b="0"/>
            <wp:docPr id="5" name="Picture 5" descr="set different colors for appoint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t different colors for appointments"/>
                    <pic:cNvPicPr>
                      <a:picLocks noChangeAspect="1" noChangeArrowheads="1"/>
                    </pic:cNvPicPr>
                  </pic:nvPicPr>
                  <pic:blipFill>
                    <a:blip r:embed="rId12"/>
                    <a:srcRect/>
                    <a:stretch>
                      <a:fillRect/>
                    </a:stretch>
                  </pic:blipFill>
                  <pic:spPr bwMode="auto">
                    <a:xfrm>
                      <a:off x="0" y="0"/>
                      <a:ext cx="5343525" cy="3629025"/>
                    </a:xfrm>
                    <a:prstGeom prst="rect">
                      <a:avLst/>
                    </a:prstGeom>
                    <a:noFill/>
                    <a:ln w="9525">
                      <a:noFill/>
                      <a:miter lim="800000"/>
                      <a:headEnd/>
                      <a:tailEnd/>
                    </a:ln>
                  </pic:spPr>
                </pic:pic>
              </a:graphicData>
            </a:graphic>
          </wp:inline>
        </w:drawing>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xml:space="preserve">This is achieved by setting the </w:t>
      </w:r>
      <w:r w:rsidRPr="002F2BD9">
        <w:rPr>
          <w:rFonts w:ascii="Verdana" w:eastAsia="Times New Roman" w:hAnsi="Verdana" w:cs="Times New Roman"/>
          <w:b/>
          <w:bCs/>
          <w:color w:val="000000"/>
          <w:sz w:val="16"/>
        </w:rPr>
        <w:t>CssClass</w:t>
      </w:r>
      <w:r w:rsidRPr="002F2BD9">
        <w:rPr>
          <w:rFonts w:ascii="Verdana" w:eastAsia="Times New Roman" w:hAnsi="Verdana" w:cs="Times New Roman"/>
          <w:color w:val="000000"/>
          <w:sz w:val="16"/>
          <w:szCs w:val="16"/>
        </w:rPr>
        <w:t xml:space="preserve"> property of each appointment in the </w:t>
      </w:r>
      <w:r w:rsidRPr="002F2BD9">
        <w:rPr>
          <w:rFonts w:ascii="Verdana" w:eastAsia="Times New Roman" w:hAnsi="Verdana" w:cs="Times New Roman"/>
          <w:b/>
          <w:bCs/>
          <w:color w:val="000000"/>
          <w:sz w:val="16"/>
        </w:rPr>
        <w:t>AppointmentDataBound</w:t>
      </w:r>
      <w:r w:rsidRPr="002F2BD9">
        <w:rPr>
          <w:rFonts w:ascii="Verdana" w:eastAsia="Times New Roman" w:hAnsi="Verdana" w:cs="Times New Roman"/>
          <w:color w:val="000000"/>
          <w:sz w:val="16"/>
          <w:szCs w:val="16"/>
        </w:rPr>
        <w:t xml:space="preserve"> or </w:t>
      </w:r>
      <w:r w:rsidRPr="002F2BD9">
        <w:rPr>
          <w:rFonts w:ascii="Verdana" w:eastAsia="Times New Roman" w:hAnsi="Verdana" w:cs="Times New Roman"/>
          <w:b/>
          <w:bCs/>
          <w:color w:val="000000"/>
          <w:sz w:val="16"/>
        </w:rPr>
        <w:t>AppointmentCreated</w:t>
      </w:r>
      <w:r w:rsidRPr="002F2BD9">
        <w:rPr>
          <w:rFonts w:ascii="Verdana" w:eastAsia="Times New Roman" w:hAnsi="Verdana" w:cs="Times New Roman"/>
          <w:color w:val="000000"/>
          <w:sz w:val="16"/>
          <w:szCs w:val="16"/>
        </w:rPr>
        <w:t xml:space="preserve"> event. In this example, the CssClass property is set to the text of the associated resource. If there is no associated resource, the appointment is not modified.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Suppose you have the following resource type:</w:t>
      </w:r>
    </w:p>
    <w:tbl>
      <w:tblPr>
        <w:tblW w:w="5000" w:type="pct"/>
        <w:tblCellSpacing w:w="0" w:type="dxa"/>
        <w:tblCellMar>
          <w:left w:w="0" w:type="dxa"/>
          <w:right w:w="0" w:type="dxa"/>
        </w:tblCellMar>
        <w:tblLook w:val="04A0"/>
      </w:tblPr>
      <w:tblGrid>
        <w:gridCol w:w="4873"/>
        <w:gridCol w:w="4637"/>
      </w:tblGrid>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 xml:space="preserve">[ASPX] </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6" name="Picture 6"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FF"/>
                <w:sz w:val="23"/>
                <w:szCs w:val="23"/>
              </w:rPr>
              <w:t>&lt;</w:t>
            </w:r>
            <w:r w:rsidRPr="002F2BD9">
              <w:rPr>
                <w:rFonts w:ascii="Courier New" w:eastAsia="Times New Roman" w:hAnsi="Courier New" w:cs="Courier New"/>
                <w:color w:val="800000"/>
                <w:sz w:val="23"/>
                <w:szCs w:val="23"/>
              </w:rPr>
              <w:t>telerik:ResourceType</w:t>
            </w:r>
            <w:r w:rsidRPr="002F2BD9">
              <w:rPr>
                <w:rFonts w:ascii="Courier New" w:eastAsia="Times New Roman" w:hAnsi="Courier New" w:cs="Courier New"/>
                <w:color w:val="800000"/>
                <w:sz w:val="23"/>
                <w:szCs w:val="23"/>
              </w:rPr>
              <w:br/>
              <w:t> </w:t>
            </w:r>
            <w:r w:rsidRPr="002F2BD9">
              <w:rPr>
                <w:rFonts w:ascii="Courier New" w:eastAsia="Times New Roman" w:hAnsi="Courier New" w:cs="Courier New"/>
                <w:color w:val="FF0000"/>
                <w:sz w:val="23"/>
                <w:szCs w:val="23"/>
              </w:rPr>
              <w:t>DataSourceID</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"GroupDataSource"</w:t>
            </w:r>
            <w:r w:rsidRPr="002F2BD9">
              <w:rPr>
                <w:rFonts w:ascii="Courier New" w:eastAsia="Times New Roman" w:hAnsi="Courier New" w:cs="Courier New"/>
                <w:color w:val="0000FF"/>
                <w:sz w:val="23"/>
                <w:szCs w:val="23"/>
              </w:rPr>
              <w:br/>
              <w:t> </w:t>
            </w:r>
            <w:r w:rsidRPr="002F2BD9">
              <w:rPr>
                <w:rFonts w:ascii="Courier New" w:eastAsia="Times New Roman" w:hAnsi="Courier New" w:cs="Courier New"/>
                <w:color w:val="FF0000"/>
                <w:sz w:val="23"/>
                <w:szCs w:val="23"/>
              </w:rPr>
              <w:t>ForeignKeyField</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"GroupID"</w:t>
            </w:r>
            <w:r w:rsidRPr="002F2BD9">
              <w:rPr>
                <w:rFonts w:ascii="Courier New" w:eastAsia="Times New Roman" w:hAnsi="Courier New" w:cs="Courier New"/>
                <w:color w:val="0000FF"/>
                <w:sz w:val="23"/>
                <w:szCs w:val="23"/>
              </w:rPr>
              <w:br/>
              <w:t> </w:t>
            </w:r>
            <w:r w:rsidRPr="002F2BD9">
              <w:rPr>
                <w:rFonts w:ascii="Courier New" w:eastAsia="Times New Roman" w:hAnsi="Courier New" w:cs="Courier New"/>
                <w:color w:val="FF0000"/>
                <w:sz w:val="23"/>
                <w:szCs w:val="23"/>
              </w:rPr>
              <w:t>KeyField</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"ID"</w:t>
            </w:r>
            <w:r w:rsidRPr="002F2BD9">
              <w:rPr>
                <w:rFonts w:ascii="Courier New" w:eastAsia="Times New Roman" w:hAnsi="Courier New" w:cs="Courier New"/>
                <w:color w:val="0000FF"/>
                <w:sz w:val="23"/>
                <w:szCs w:val="23"/>
              </w:rPr>
              <w:br/>
              <w:t> </w:t>
            </w:r>
            <w:r w:rsidRPr="002F2BD9">
              <w:rPr>
                <w:rFonts w:ascii="Courier New" w:eastAsia="Times New Roman" w:hAnsi="Courier New" w:cs="Courier New"/>
                <w:color w:val="FF0000"/>
                <w:sz w:val="23"/>
                <w:szCs w:val="23"/>
              </w:rPr>
              <w:t>Name</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"Group"</w:t>
            </w:r>
            <w:r w:rsidRPr="002F2BD9">
              <w:rPr>
                <w:rFonts w:ascii="Courier New" w:eastAsia="Times New Roman" w:hAnsi="Courier New" w:cs="Courier New"/>
                <w:color w:val="0000FF"/>
                <w:sz w:val="23"/>
                <w:szCs w:val="23"/>
              </w:rPr>
              <w:br/>
              <w:t> </w:t>
            </w:r>
            <w:r w:rsidRPr="002F2BD9">
              <w:rPr>
                <w:rFonts w:ascii="Courier New" w:eastAsia="Times New Roman" w:hAnsi="Courier New" w:cs="Courier New"/>
                <w:color w:val="FF0000"/>
                <w:sz w:val="23"/>
                <w:szCs w:val="23"/>
              </w:rPr>
              <w:t>TextField</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"GroupName"</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/&gt;</w:t>
            </w:r>
          </w:p>
        </w:tc>
      </w:tr>
    </w:tbl>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bound to a data source with the following data:</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ID   GroupName</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lastRenderedPageBreak/>
        <w:t>1     A</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2     B</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3     C</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Then, the code to set the CssClass property will look like this:</w:t>
      </w:r>
    </w:p>
    <w:tbl>
      <w:tblPr>
        <w:tblW w:w="5000" w:type="pct"/>
        <w:tblCellSpacing w:w="0" w:type="dxa"/>
        <w:tblCellMar>
          <w:left w:w="0" w:type="dxa"/>
          <w:right w:w="0" w:type="dxa"/>
        </w:tblCellMar>
        <w:tblLook w:val="04A0"/>
      </w:tblPr>
      <w:tblGrid>
        <w:gridCol w:w="7802"/>
        <w:gridCol w:w="1708"/>
      </w:tblGrid>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[C#] Handling the AppointmentDataBound Event</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7" name="Picture 7"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66"/>
                <w:sz w:val="23"/>
                <w:szCs w:val="23"/>
              </w:rPr>
              <w:t>  </w:t>
            </w:r>
            <w:r w:rsidRPr="002F2BD9">
              <w:rPr>
                <w:rFonts w:ascii="Courier New" w:eastAsia="Times New Roman" w:hAnsi="Courier New" w:cs="Courier New"/>
                <w:color w:val="0000FF"/>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void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RadScheduler1_AppointmentDataBound(</w:t>
            </w:r>
            <w:r w:rsidRPr="002F2BD9">
              <w:rPr>
                <w:rFonts w:ascii="Courier New" w:eastAsia="Times New Roman" w:hAnsi="Courier New" w:cs="Courier New"/>
                <w:color w:val="0000FF"/>
                <w:sz w:val="23"/>
                <w:szCs w:val="23"/>
              </w:rPr>
              <w:t>object</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sender, SchedulerEventArgs e)</w:t>
            </w:r>
            <w:r w:rsidRPr="002F2BD9">
              <w:rPr>
                <w:rFonts w:ascii="Courier New" w:eastAsia="Times New Roman" w:hAnsi="Courier New" w:cs="Courier New"/>
                <w:color w:val="000000"/>
                <w:sz w:val="23"/>
                <w:szCs w:val="23"/>
              </w:rPr>
              <w:br/>
              <w: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FF"/>
                <w:sz w:val="23"/>
                <w:szCs w:val="23"/>
              </w:rPr>
              <w:t>if</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(e.Appointment.Resources.GetResourceByType(</w:t>
            </w:r>
            <w:r w:rsidRPr="002F2BD9">
              <w:rPr>
                <w:rFonts w:ascii="Courier New" w:eastAsia="Times New Roman" w:hAnsi="Courier New" w:cs="Courier New"/>
                <w:color w:val="A31515"/>
                <w:sz w:val="23"/>
                <w:szCs w:val="23"/>
              </w:rPr>
              <w:t>"Group"</w:t>
            </w:r>
            <w:r w:rsidRPr="002F2BD9">
              <w:rPr>
                <w:rFonts w:ascii="Courier New" w:eastAsia="Times New Roman" w:hAnsi="Courier New" w:cs="Courier New"/>
                <w:color w:val="000000"/>
                <w:sz w:val="23"/>
                <w:szCs w:val="23"/>
              </w:rPr>
              <w:t>) !=</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null</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00"/>
                <w:sz w:val="23"/>
                <w:szCs w:val="23"/>
              </w:rPr>
              <w:br/>
              <w:t>     e.Appointment.CssClass = e.Appointment.Resources.GetResourceByType(</w:t>
            </w:r>
            <w:r w:rsidRPr="002F2BD9">
              <w:rPr>
                <w:rFonts w:ascii="Courier New" w:eastAsia="Times New Roman" w:hAnsi="Courier New" w:cs="Courier New"/>
                <w:color w:val="A31515"/>
                <w:sz w:val="23"/>
                <w:szCs w:val="23"/>
              </w:rPr>
              <w:t>"Group"</w:t>
            </w:r>
            <w:r w:rsidRPr="002F2BD9">
              <w:rPr>
                <w:rFonts w:ascii="Courier New" w:eastAsia="Times New Roman" w:hAnsi="Courier New" w:cs="Courier New"/>
                <w:color w:val="000000"/>
                <w:sz w:val="23"/>
                <w:szCs w:val="23"/>
              </w:rPr>
              <w:t>).Text;</w:t>
            </w:r>
            <w:r w:rsidRPr="002F2BD9">
              <w:rPr>
                <w:rFonts w:ascii="Courier New" w:eastAsia="Times New Roman" w:hAnsi="Courier New" w:cs="Courier New"/>
                <w:color w:val="000000"/>
                <w:sz w:val="23"/>
                <w:szCs w:val="23"/>
              </w:rPr>
              <w:br/>
              <w:t>}</w:t>
            </w:r>
          </w:p>
        </w:tc>
      </w:tr>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[VB] Handling the AppointmentDataBound Event</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8" name="Picture 8"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80"/>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r w:rsidRPr="002F2BD9">
              <w:rPr>
                <w:rFonts w:ascii="Courier New" w:eastAsia="Times New Roman" w:hAnsi="Courier New" w:cs="Courier New"/>
                <w:color w:val="000066"/>
                <w:sz w:val="23"/>
                <w:szCs w:val="23"/>
              </w:rPr>
              <w:t xml:space="preserve"> RadScheduler1_AppointmentDataBound(</w:t>
            </w:r>
            <w:r w:rsidRPr="002F2BD9">
              <w:rPr>
                <w:rFonts w:ascii="Courier New" w:eastAsia="Times New Roman" w:hAnsi="Courier New" w:cs="Courier New"/>
                <w:color w:val="000080"/>
                <w:sz w:val="23"/>
                <w:szCs w:val="23"/>
              </w:rPr>
              <w:t>ByVal</w:t>
            </w:r>
            <w:r w:rsidRPr="002F2BD9">
              <w:rPr>
                <w:rFonts w:ascii="Courier New" w:eastAsia="Times New Roman" w:hAnsi="Courier New" w:cs="Courier New"/>
                <w:color w:val="000066"/>
                <w:sz w:val="23"/>
                <w:szCs w:val="23"/>
              </w:rPr>
              <w:t xml:space="preserve"> sender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Object</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ByVal</w:t>
            </w:r>
            <w:r w:rsidRPr="002F2BD9">
              <w:rPr>
                <w:rFonts w:ascii="Courier New" w:eastAsia="Times New Roman" w:hAnsi="Courier New" w:cs="Courier New"/>
                <w:color w:val="000066"/>
                <w:sz w:val="23"/>
                <w:szCs w:val="23"/>
              </w:rPr>
              <w:t xml:space="preserve"> e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SchedulerEventArgs)</w:t>
            </w:r>
            <w:r w:rsidRPr="002F2BD9">
              <w:rPr>
                <w:rFonts w:ascii="Courier New" w:eastAsia="Times New Roman" w:hAnsi="Courier New" w:cs="Courier New"/>
                <w:color w:val="000066"/>
                <w:sz w:val="23"/>
                <w:szCs w:val="23"/>
              </w:rPr>
              <w:br/>
              <w:t> </w:t>
            </w:r>
            <w:r w:rsidRPr="002F2BD9">
              <w:rPr>
                <w:rFonts w:ascii="Courier New" w:eastAsia="Times New Roman" w:hAnsi="Courier New" w:cs="Courier New"/>
                <w:color w:val="000080"/>
                <w:sz w:val="23"/>
                <w:szCs w:val="23"/>
              </w:rPr>
              <w:t>If</w:t>
            </w:r>
            <w:r w:rsidRPr="002F2BD9">
              <w:rPr>
                <w:rFonts w:ascii="Courier New" w:eastAsia="Times New Roman" w:hAnsi="Courier New" w:cs="Courier New"/>
                <w:color w:val="000066"/>
                <w:sz w:val="23"/>
                <w:szCs w:val="23"/>
              </w:rPr>
              <w:t xml:space="preserve"> e.Appointment.Resources.GetResourceByType(</w:t>
            </w:r>
            <w:r w:rsidRPr="002F2BD9">
              <w:rPr>
                <w:rFonts w:ascii="Courier New" w:eastAsia="Times New Roman" w:hAnsi="Courier New" w:cs="Courier New"/>
                <w:color w:val="808080"/>
                <w:sz w:val="23"/>
                <w:szCs w:val="23"/>
              </w:rPr>
              <w:t>"Group"</w:t>
            </w:r>
            <w:r w:rsidRPr="002F2BD9">
              <w:rPr>
                <w:rFonts w:ascii="Courier New" w:eastAsia="Times New Roman" w:hAnsi="Courier New" w:cs="Courier New"/>
                <w:color w:val="000066"/>
                <w:sz w:val="23"/>
                <w:szCs w:val="23"/>
              </w:rPr>
              <w:t xml:space="preserve">) &lt;&gt; </w:t>
            </w:r>
            <w:r w:rsidRPr="002F2BD9">
              <w:rPr>
                <w:rFonts w:ascii="Courier New" w:eastAsia="Times New Roman" w:hAnsi="Courier New" w:cs="Courier New"/>
                <w:color w:val="000080"/>
                <w:sz w:val="23"/>
                <w:szCs w:val="23"/>
              </w:rPr>
              <w:t>Nothing</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Then</w:t>
            </w:r>
            <w:r w:rsidRPr="002F2BD9">
              <w:rPr>
                <w:rFonts w:ascii="Courier New" w:eastAsia="Times New Roman" w:hAnsi="Courier New" w:cs="Courier New"/>
                <w:color w:val="000066"/>
                <w:sz w:val="23"/>
                <w:szCs w:val="23"/>
              </w:rPr>
              <w:br/>
              <w:t>  e.Appointment.CssClass = e.Appointment.Resources.GetResourceByType(</w:t>
            </w:r>
            <w:r w:rsidRPr="002F2BD9">
              <w:rPr>
                <w:rFonts w:ascii="Courier New" w:eastAsia="Times New Roman" w:hAnsi="Courier New" w:cs="Courier New"/>
                <w:color w:val="808080"/>
                <w:sz w:val="23"/>
                <w:szCs w:val="23"/>
              </w:rPr>
              <w:t>"Group"</w:t>
            </w:r>
            <w:r w:rsidRPr="002F2BD9">
              <w:rPr>
                <w:rFonts w:ascii="Courier New" w:eastAsia="Times New Roman" w:hAnsi="Courier New" w:cs="Courier New"/>
                <w:color w:val="000066"/>
                <w:sz w:val="23"/>
                <w:szCs w:val="23"/>
              </w:rPr>
              <w:t>).Text</w:t>
            </w:r>
            <w:r w:rsidRPr="002F2BD9">
              <w:rPr>
                <w:rFonts w:ascii="Courier New" w:eastAsia="Times New Roman" w:hAnsi="Courier New" w:cs="Courier New"/>
                <w:color w:val="000066"/>
                <w:sz w:val="23"/>
                <w:szCs w:val="23"/>
              </w:rPr>
              <w:br/>
              <w:t> </w:t>
            </w:r>
            <w:r w:rsidRPr="002F2BD9">
              <w:rPr>
                <w:rFonts w:ascii="Courier New" w:eastAsia="Times New Roman" w:hAnsi="Courier New" w:cs="Courier New"/>
                <w:color w:val="000080"/>
                <w:sz w:val="23"/>
                <w:szCs w:val="23"/>
              </w:rPr>
              <w:t>End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If</w:t>
            </w:r>
            <w:r w:rsidRPr="002F2BD9">
              <w:rPr>
                <w:rFonts w:ascii="Courier New" w:eastAsia="Times New Roman" w:hAnsi="Courier New" w:cs="Courier New"/>
                <w:color w:val="000066"/>
                <w:sz w:val="23"/>
                <w:szCs w:val="23"/>
              </w:rPr>
              <w:br/>
            </w:r>
            <w:r w:rsidRPr="002F2BD9">
              <w:rPr>
                <w:rFonts w:ascii="Courier New" w:eastAsia="Times New Roman" w:hAnsi="Courier New" w:cs="Courier New"/>
                <w:color w:val="000080"/>
                <w:sz w:val="23"/>
                <w:szCs w:val="23"/>
              </w:rPr>
              <w:t>End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p>
        </w:tc>
      </w:tr>
    </w:tbl>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RadScheduler's rendering mechanism requires the classes to be defined in the following way:</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b/>
          <w:bCs/>
          <w:color w:val="000000"/>
          <w:sz w:val="16"/>
        </w:rPr>
        <w:t>.rsApt.[MyCustomClass] .rsAptInner</w:t>
      </w:r>
    </w:p>
    <w:tbl>
      <w:tblPr>
        <w:tblW w:w="5000" w:type="pct"/>
        <w:tblCellSpacing w:w="0" w:type="dxa"/>
        <w:tblCellMar>
          <w:left w:w="0" w:type="dxa"/>
          <w:right w:w="0" w:type="dxa"/>
        </w:tblCellMar>
        <w:tblLook w:val="04A0"/>
      </w:tblPr>
      <w:tblGrid>
        <w:gridCol w:w="4025"/>
        <w:gridCol w:w="4900"/>
        <w:gridCol w:w="585"/>
      </w:tblGrid>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[ASP.NET] Defining CSS Classes</w:t>
            </w:r>
          </w:p>
        </w:tc>
        <w:tc>
          <w:tcPr>
            <w:tcW w:w="0" w:type="auto"/>
            <w:gridSpan w:val="2"/>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9" name="Picture 9"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3"/>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FF"/>
                <w:sz w:val="23"/>
                <w:szCs w:val="23"/>
              </w:rPr>
              <w:t>&lt;</w:t>
            </w:r>
            <w:r w:rsidRPr="002F2BD9">
              <w:rPr>
                <w:rFonts w:ascii="Courier New" w:eastAsia="Times New Roman" w:hAnsi="Courier New" w:cs="Courier New"/>
                <w:color w:val="800000"/>
                <w:sz w:val="23"/>
                <w:szCs w:val="23"/>
              </w:rPr>
              <w:t>head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FF0000"/>
                <w:sz w:val="23"/>
                <w:szCs w:val="23"/>
              </w:rPr>
              <w:t>runat</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"server"&gt;    </w:t>
            </w:r>
            <w:r w:rsidRPr="002F2BD9">
              <w:rPr>
                <w:rFonts w:ascii="Courier New" w:eastAsia="Times New Roman" w:hAnsi="Courier New" w:cs="Courier New"/>
                <w:color w:val="0000FF"/>
                <w:sz w:val="23"/>
                <w:szCs w:val="23"/>
              </w:rPr>
              <w:br/>
              <w:t>   &lt;</w:t>
            </w:r>
            <w:r w:rsidRPr="002F2BD9">
              <w:rPr>
                <w:rFonts w:ascii="Courier New" w:eastAsia="Times New Roman" w:hAnsi="Courier New" w:cs="Courier New"/>
                <w:color w:val="800000"/>
                <w:sz w:val="23"/>
                <w:szCs w:val="23"/>
              </w:rPr>
              <w:t>style</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FF0000"/>
                <w:sz w:val="23"/>
                <w:szCs w:val="23"/>
              </w:rPr>
              <w:t>type</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FF"/>
                <w:sz w:val="23"/>
                <w:szCs w:val="23"/>
              </w:rPr>
              <w:t>"text/css"&gt;</w:t>
            </w:r>
            <w:r w:rsidRPr="002F2BD9">
              <w:rPr>
                <w:rFonts w:ascii="Courier New" w:eastAsia="Times New Roman" w:hAnsi="Courier New" w:cs="Courier New"/>
                <w:color w:val="0000FF"/>
                <w:sz w:val="23"/>
                <w:szCs w:val="23"/>
              </w:rPr>
              <w:br/>
              <w:t>   </w:t>
            </w:r>
            <w:r w:rsidRPr="002F2BD9">
              <w:rPr>
                <w:rFonts w:ascii="Courier New" w:eastAsia="Times New Roman" w:hAnsi="Courier New" w:cs="Courier New"/>
                <w:color w:val="000000"/>
                <w:sz w:val="23"/>
                <w:szCs w:val="23"/>
              </w:rPr>
              <w:t>.A .rsAptOut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00"/>
                <w:sz w:val="23"/>
                <w:szCs w:val="23"/>
              </w:rPr>
              <w:br/>
              <w:t>       background: yellow !important;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00"/>
                <w:sz w:val="23"/>
                <w:szCs w:val="23"/>
              </w:rPr>
              <w:br/>
              <w:t>    .B .rsAptOut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00"/>
                <w:sz w:val="23"/>
                <w:szCs w:val="23"/>
              </w:rPr>
              <w:br/>
              <w:t>       background: orange !important;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00"/>
                <w:sz w:val="23"/>
                <w:szCs w:val="23"/>
              </w:rPr>
              <w:br/>
              <w:t>    .C .rsAptOut</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00"/>
                <w:sz w:val="23"/>
                <w:szCs w:val="23"/>
              </w:rPr>
              <w:br/>
              <w:t>       background: magenta !important;</w:t>
            </w:r>
            <w:r w:rsidRPr="002F2BD9">
              <w:rPr>
                <w:rFonts w:ascii="Courier New" w:eastAsia="Times New Roman" w:hAnsi="Courier New" w:cs="Courier New"/>
                <w:color w:val="000000"/>
                <w:sz w:val="23"/>
                <w:szCs w:val="23"/>
              </w:rPr>
              <w:br/>
              <w:t>   }     </w:t>
            </w:r>
            <w:r w:rsidRPr="002F2BD9">
              <w:rPr>
                <w:rFonts w:ascii="Courier New" w:eastAsia="Times New Roman" w:hAnsi="Courier New" w:cs="Courier New"/>
                <w:color w:val="000000"/>
                <w:sz w:val="23"/>
                <w:szCs w:val="23"/>
              </w:rPr>
              <w:br/>
              <w:t>   </w:t>
            </w:r>
            <w:r w:rsidRPr="002F2BD9">
              <w:rPr>
                <w:rFonts w:ascii="Courier New" w:eastAsia="Times New Roman" w:hAnsi="Courier New" w:cs="Courier New"/>
                <w:color w:val="0000FF"/>
                <w:sz w:val="23"/>
                <w:szCs w:val="23"/>
              </w:rPr>
              <w:t>&lt;/</w:t>
            </w:r>
            <w:r w:rsidRPr="002F2BD9">
              <w:rPr>
                <w:rFonts w:ascii="Courier New" w:eastAsia="Times New Roman" w:hAnsi="Courier New" w:cs="Courier New"/>
                <w:color w:val="800000"/>
                <w:sz w:val="23"/>
                <w:szCs w:val="23"/>
              </w:rPr>
              <w:t>style</w:t>
            </w:r>
            <w:r w:rsidRPr="002F2BD9">
              <w:rPr>
                <w:rFonts w:ascii="Courier New" w:eastAsia="Times New Roman" w:hAnsi="Courier New" w:cs="Courier New"/>
                <w:color w:val="0000FF"/>
                <w:sz w:val="23"/>
                <w:szCs w:val="23"/>
              </w:rPr>
              <w:t>&gt;</w:t>
            </w:r>
            <w:r w:rsidRPr="002F2BD9">
              <w:rPr>
                <w:rFonts w:ascii="Courier New" w:eastAsia="Times New Roman" w:hAnsi="Courier New" w:cs="Courier New"/>
                <w:color w:val="0000FF"/>
                <w:sz w:val="23"/>
                <w:szCs w:val="23"/>
              </w:rPr>
              <w:br/>
              <w:t>&lt;/</w:t>
            </w:r>
            <w:r w:rsidRPr="002F2BD9">
              <w:rPr>
                <w:rFonts w:ascii="Courier New" w:eastAsia="Times New Roman" w:hAnsi="Courier New" w:cs="Courier New"/>
                <w:color w:val="800000"/>
                <w:sz w:val="23"/>
                <w:szCs w:val="23"/>
              </w:rPr>
              <w:t>head</w:t>
            </w:r>
            <w:r w:rsidRPr="002F2BD9">
              <w:rPr>
                <w:rFonts w:ascii="Courier New" w:eastAsia="Times New Roman" w:hAnsi="Courier New" w:cs="Courier New"/>
                <w:color w:val="0000FF"/>
                <w:sz w:val="23"/>
                <w:szCs w:val="23"/>
              </w:rPr>
              <w:t>&gt;</w:t>
            </w:r>
          </w:p>
        </w:tc>
      </w:tr>
      <w:tr w:rsidR="002F2BD9" w:rsidRPr="002F2BD9" w:rsidTr="002F2BD9">
        <w:tblPrEx>
          <w:tblCellSpacing w:w="0" w:type="nil"/>
          <w:tblCellMar>
            <w:top w:w="15" w:type="dxa"/>
            <w:left w:w="15" w:type="dxa"/>
            <w:bottom w:w="15" w:type="dxa"/>
            <w:right w:w="15" w:type="dxa"/>
          </w:tblCellMar>
        </w:tblPrEx>
        <w:trPr>
          <w:gridAfter w:val="1"/>
        </w:trPr>
        <w:tc>
          <w:tcPr>
            <w:tcW w:w="180" w:type="dxa"/>
            <w:tcBorders>
              <w:bottom w:val="single" w:sz="6" w:space="0" w:color="D5D5D3"/>
            </w:tcBorders>
            <w:shd w:val="clear" w:color="auto" w:fill="F7F7FF"/>
            <w:tcMar>
              <w:top w:w="60" w:type="dxa"/>
              <w:left w:w="60" w:type="dxa"/>
              <w:bottom w:w="90" w:type="dxa"/>
              <w:right w:w="60" w:type="dxa"/>
            </w:tcMar>
            <w:hideMark/>
          </w:tcPr>
          <w:p w:rsidR="002F2BD9" w:rsidRPr="002F2BD9" w:rsidRDefault="002F2BD9" w:rsidP="002F2BD9">
            <w:pPr>
              <w:spacing w:before="15" w:after="15" w:line="240" w:lineRule="auto"/>
              <w:ind w:left="15" w:right="15"/>
              <w:rPr>
                <w:rFonts w:ascii="Verdana" w:eastAsia="Times New Roman" w:hAnsi="Verdana" w:cs="Times New Roman"/>
                <w:color w:val="000000"/>
                <w:sz w:val="18"/>
                <w:szCs w:val="18"/>
              </w:rPr>
            </w:pPr>
            <w:r>
              <w:rPr>
                <w:rFonts w:ascii="Verdana" w:eastAsia="Times New Roman" w:hAnsi="Verdana" w:cs="Times New Roman"/>
                <w:noProof/>
                <w:color w:val="000000"/>
                <w:sz w:val="18"/>
                <w:szCs w:val="18"/>
              </w:rPr>
              <w:lastRenderedPageBreak/>
              <w:drawing>
                <wp:inline distT="0" distB="0" distL="0" distR="0">
                  <wp:extent cx="152400" cy="152400"/>
                  <wp:effectExtent l="0" t="0" r="0" b="0"/>
                  <wp:docPr id="10" name="Picture 10" descr="C:\Documentation\ASPNETAJAX\FALAFEL\RadScheduler\images\hs-t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ation\ASPNETAJAX\FALAFEL\RadScheduler\images\hs-tip.gif"/>
                          <pic:cNvPicPr>
                            <a:picLocks noChangeAspect="1" noChangeArrowheads="1"/>
                          </pic:cNvPicPr>
                        </pic:nvPicPr>
                        <pic:blipFill>
                          <a:blip r:embed="rId13"/>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tcBorders>
              <w:bottom w:val="single" w:sz="6" w:space="0" w:color="D5D5D3"/>
            </w:tcBorders>
            <w:shd w:val="clear" w:color="auto" w:fill="F7F7FF"/>
            <w:tcMar>
              <w:top w:w="60" w:type="dxa"/>
              <w:left w:w="60" w:type="dxa"/>
              <w:bottom w:w="90" w:type="dxa"/>
              <w:right w:w="60" w:type="dxa"/>
            </w:tcMar>
            <w:hideMark/>
          </w:tcPr>
          <w:p w:rsidR="002F2BD9" w:rsidRPr="002F2BD9" w:rsidRDefault="002F2BD9" w:rsidP="002F2BD9">
            <w:pPr>
              <w:spacing w:before="15" w:after="15" w:line="240" w:lineRule="auto"/>
              <w:ind w:left="15" w:right="15"/>
              <w:rPr>
                <w:rFonts w:ascii="Verdana" w:eastAsia="Times New Roman" w:hAnsi="Verdana" w:cs="Times New Roman"/>
                <w:color w:val="000000"/>
                <w:sz w:val="18"/>
                <w:szCs w:val="18"/>
              </w:rPr>
            </w:pPr>
            <w:r w:rsidRPr="002F2BD9">
              <w:rPr>
                <w:rFonts w:ascii="Verdana" w:eastAsia="Times New Roman" w:hAnsi="Verdana" w:cs="Times New Roman"/>
                <w:color w:val="000000"/>
                <w:sz w:val="18"/>
                <w:szCs w:val="18"/>
              </w:rPr>
              <w:t xml:space="preserve">An alternative way to set the CssClass property is via custom attributes. </w:t>
            </w:r>
          </w:p>
        </w:tc>
      </w:tr>
    </w:tbl>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For this method, you need to create an additional column in your data table which will hold the value for the CssClass property of the appointments. For example, suppose you add the CustomClass field to your data source.</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The code below shows how to set and retrieve the custom attribute and thus set the CssClass property:</w:t>
      </w:r>
    </w:p>
    <w:tbl>
      <w:tblPr>
        <w:tblW w:w="5000" w:type="pct"/>
        <w:tblCellSpacing w:w="0" w:type="dxa"/>
        <w:tblCellMar>
          <w:left w:w="0" w:type="dxa"/>
          <w:right w:w="0" w:type="dxa"/>
        </w:tblCellMar>
        <w:tblLook w:val="04A0"/>
      </w:tblPr>
      <w:tblGrid>
        <w:gridCol w:w="6920"/>
        <w:gridCol w:w="2590"/>
      </w:tblGrid>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[C#] Setting Custom Attributes</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11" name="Picture 11"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FF"/>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void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Page_Load(</w:t>
            </w:r>
            <w:r w:rsidRPr="002F2BD9">
              <w:rPr>
                <w:rFonts w:ascii="Courier New" w:eastAsia="Times New Roman" w:hAnsi="Courier New" w:cs="Courier New"/>
                <w:color w:val="0000FF"/>
                <w:sz w:val="23"/>
                <w:szCs w:val="23"/>
              </w:rPr>
              <w:t>object</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sender, EventArgs e)</w:t>
            </w:r>
            <w:r w:rsidRPr="002F2BD9">
              <w:rPr>
                <w:rFonts w:ascii="Courier New" w:eastAsia="Times New Roman" w:hAnsi="Courier New" w:cs="Courier New"/>
                <w:color w:val="000000"/>
                <w:sz w:val="23"/>
                <w:szCs w:val="23"/>
              </w:rPr>
              <w:br/>
              <w:t>{</w:t>
            </w:r>
            <w:r w:rsidRPr="002F2BD9">
              <w:rPr>
                <w:rFonts w:ascii="Courier New" w:eastAsia="Times New Roman" w:hAnsi="Courier New" w:cs="Courier New"/>
                <w:color w:val="000000"/>
                <w:sz w:val="23"/>
                <w:szCs w:val="23"/>
              </w:rPr>
              <w:br/>
              <w:t>   RadScheduler1.CustomAttributeNames =</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new</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string</w:t>
            </w:r>
            <w:r w:rsidRPr="002F2BD9">
              <w:rPr>
                <w:rFonts w:ascii="Courier New" w:eastAsia="Times New Roman" w:hAnsi="Courier New" w:cs="Courier New"/>
                <w:color w:val="000000"/>
                <w:sz w:val="23"/>
                <w:szCs w:val="23"/>
              </w:rPr>
              <w:t>[] {</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A31515"/>
                <w:sz w:val="23"/>
                <w:szCs w:val="23"/>
              </w:rPr>
              <w:t>"CustomClass" }</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00"/>
                <w:sz w:val="23"/>
                <w:szCs w:val="23"/>
              </w:rPr>
              <w:br/>
              <w:t>}</w:t>
            </w:r>
            <w:r w:rsidRPr="002F2BD9">
              <w:rPr>
                <w:rFonts w:ascii="Courier New" w:eastAsia="Times New Roman" w:hAnsi="Courier New" w:cs="Courier New"/>
                <w:color w:val="000000"/>
                <w:sz w:val="23"/>
                <w:szCs w:val="23"/>
              </w:rPr>
              <w:br/>
            </w:r>
            <w:r w:rsidRPr="002F2BD9">
              <w:rPr>
                <w:rFonts w:ascii="Courier New" w:eastAsia="Times New Roman" w:hAnsi="Courier New" w:cs="Courier New"/>
                <w:color w:val="0000FF"/>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FF"/>
                <w:sz w:val="23"/>
                <w:szCs w:val="23"/>
              </w:rPr>
              <w:t>void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RadScheduler1_AppointmentDataBound(</w:t>
            </w:r>
            <w:r w:rsidRPr="002F2BD9">
              <w:rPr>
                <w:rFonts w:ascii="Courier New" w:eastAsia="Times New Roman" w:hAnsi="Courier New" w:cs="Courier New"/>
                <w:color w:val="0000FF"/>
                <w:sz w:val="23"/>
                <w:szCs w:val="23"/>
              </w:rPr>
              <w:t>object</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00"/>
                <w:sz w:val="23"/>
                <w:szCs w:val="23"/>
              </w:rPr>
              <w:t>sender, Telerik.Web.UI.SchedulerEventArgs e)</w:t>
            </w:r>
            <w:r w:rsidRPr="002F2BD9">
              <w:rPr>
                <w:rFonts w:ascii="Courier New" w:eastAsia="Times New Roman" w:hAnsi="Courier New" w:cs="Courier New"/>
                <w:color w:val="000000"/>
                <w:sz w:val="23"/>
                <w:szCs w:val="23"/>
              </w:rPr>
              <w:br/>
              <w:t>{</w:t>
            </w:r>
            <w:r w:rsidRPr="002F2BD9">
              <w:rPr>
                <w:rFonts w:ascii="Courier New" w:eastAsia="Times New Roman" w:hAnsi="Courier New" w:cs="Courier New"/>
                <w:color w:val="000000"/>
                <w:sz w:val="23"/>
                <w:szCs w:val="23"/>
              </w:rPr>
              <w:br/>
              <w:t>   e.Appointment.CssClass = e.Appointment.Attributes[</w:t>
            </w:r>
            <w:r w:rsidRPr="002F2BD9">
              <w:rPr>
                <w:rFonts w:ascii="Courier New" w:eastAsia="Times New Roman" w:hAnsi="Courier New" w:cs="Courier New"/>
                <w:color w:val="A31515"/>
                <w:sz w:val="23"/>
                <w:szCs w:val="23"/>
              </w:rPr>
              <w:t>"CustomClass"</w:t>
            </w:r>
            <w:r w:rsidRPr="002F2BD9">
              <w:rPr>
                <w:rFonts w:ascii="Courier New" w:eastAsia="Times New Roman" w:hAnsi="Courier New" w:cs="Courier New"/>
                <w:color w:val="000000"/>
                <w:sz w:val="23"/>
                <w:szCs w:val="23"/>
              </w:rPr>
              <w:t>];</w:t>
            </w:r>
            <w:r w:rsidRPr="002F2BD9">
              <w:rPr>
                <w:rFonts w:ascii="Courier New" w:eastAsia="Times New Roman" w:hAnsi="Courier New" w:cs="Courier New"/>
                <w:color w:val="000000"/>
                <w:sz w:val="23"/>
                <w:szCs w:val="23"/>
              </w:rPr>
              <w:br/>
              <w:t>}</w:t>
            </w:r>
          </w:p>
        </w:tc>
      </w:tr>
      <w:tr w:rsidR="002F2BD9" w:rsidRPr="002F2BD9" w:rsidTr="002F2BD9">
        <w:trPr>
          <w:tblCellSpacing w:w="0" w:type="dxa"/>
        </w:trPr>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sidRPr="002F2BD9">
              <w:rPr>
                <w:rFonts w:ascii="Verdana" w:eastAsia="Times New Roman" w:hAnsi="Verdana" w:cs="Times New Roman"/>
                <w:b/>
                <w:bCs/>
                <w:color w:val="000066"/>
                <w:sz w:val="18"/>
                <w:szCs w:val="18"/>
              </w:rPr>
              <w:t>[VB] Setting Custom Attributes</w:t>
            </w:r>
          </w:p>
        </w:tc>
        <w:tc>
          <w:tcPr>
            <w:tcW w:w="0" w:type="auto"/>
            <w:tcBorders>
              <w:bottom w:val="single" w:sz="6" w:space="0" w:color="C8CDDE"/>
            </w:tcBorders>
            <w:shd w:val="clear" w:color="auto" w:fill="EFEFF7"/>
            <w:tcMar>
              <w:top w:w="15" w:type="dxa"/>
              <w:left w:w="75" w:type="dxa"/>
              <w:bottom w:w="15" w:type="dxa"/>
              <w:right w:w="75" w:type="dxa"/>
            </w:tcMar>
            <w:vAlign w:val="center"/>
            <w:hideMark/>
          </w:tcPr>
          <w:p w:rsidR="002F2BD9" w:rsidRPr="002F2BD9" w:rsidRDefault="002F2BD9" w:rsidP="002F2BD9">
            <w:pPr>
              <w:spacing w:before="75" w:after="75" w:line="240" w:lineRule="auto"/>
              <w:rPr>
                <w:rFonts w:ascii="Verdana" w:eastAsia="Times New Roman" w:hAnsi="Verdana" w:cs="Times New Roman"/>
                <w:b/>
                <w:bCs/>
                <w:color w:val="000066"/>
                <w:sz w:val="18"/>
                <w:szCs w:val="18"/>
              </w:rPr>
            </w:pPr>
            <w:r>
              <w:rPr>
                <w:rFonts w:ascii="Verdana" w:eastAsia="Times New Roman" w:hAnsi="Verdana" w:cs="Times New Roman"/>
                <w:noProof/>
                <w:color w:val="0000FF"/>
                <w:sz w:val="14"/>
                <w:szCs w:val="14"/>
              </w:rPr>
              <w:drawing>
                <wp:inline distT="0" distB="0" distL="0" distR="0">
                  <wp:extent cx="142875" cy="142875"/>
                  <wp:effectExtent l="19050" t="0" r="9525" b="0"/>
                  <wp:docPr id="12" name="Picture 12" descr="C:\Documentation\ASPNETAJAX\FALAFEL\RadScheduler\images\copyc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ation\ASPNETAJAX\FALAFEL\RadScheduler\images\copycode.gif"/>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2F2BD9">
              <w:rPr>
                <w:rFonts w:ascii="Verdana" w:eastAsia="Times New Roman" w:hAnsi="Verdana" w:cs="Times New Roman"/>
                <w:color w:val="0000FF"/>
                <w:sz w:val="14"/>
              </w:rPr>
              <w:t>Copy Code</w:t>
            </w:r>
          </w:p>
        </w:tc>
      </w:tr>
      <w:tr w:rsidR="002F2BD9" w:rsidRPr="002F2BD9" w:rsidTr="002F2BD9">
        <w:trPr>
          <w:tblCellSpacing w:w="0" w:type="dxa"/>
        </w:trPr>
        <w:tc>
          <w:tcPr>
            <w:tcW w:w="0" w:type="auto"/>
            <w:gridSpan w:val="2"/>
            <w:tcBorders>
              <w:bottom w:val="single" w:sz="6" w:space="0" w:color="D5D5D3"/>
            </w:tcBorders>
            <w:shd w:val="clear" w:color="auto" w:fill="F7F7FF"/>
            <w:tcMar>
              <w:top w:w="75" w:type="dxa"/>
              <w:left w:w="75" w:type="dxa"/>
              <w:bottom w:w="105" w:type="dxa"/>
              <w:right w:w="75" w:type="dxa"/>
            </w:tcMar>
            <w:hideMark/>
          </w:tcPr>
          <w:p w:rsidR="002F2BD9" w:rsidRPr="002F2BD9" w:rsidRDefault="002F2BD9" w:rsidP="002F2BD9">
            <w:pPr>
              <w:spacing w:before="15" w:after="120" w:line="240" w:lineRule="auto"/>
              <w:ind w:left="15" w:right="15"/>
              <w:rPr>
                <w:rFonts w:ascii="Courier New" w:eastAsia="Times New Roman" w:hAnsi="Courier New" w:cs="Courier New"/>
                <w:color w:val="000066"/>
                <w:sz w:val="23"/>
                <w:szCs w:val="23"/>
              </w:rPr>
            </w:pPr>
            <w:r w:rsidRPr="002F2BD9">
              <w:rPr>
                <w:rFonts w:ascii="Courier New" w:eastAsia="Times New Roman" w:hAnsi="Courier New" w:cs="Courier New"/>
                <w:color w:val="000080"/>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r w:rsidRPr="002F2BD9">
              <w:rPr>
                <w:rFonts w:ascii="Courier New" w:eastAsia="Times New Roman" w:hAnsi="Courier New" w:cs="Courier New"/>
                <w:color w:val="000066"/>
                <w:sz w:val="23"/>
                <w:szCs w:val="23"/>
              </w:rPr>
              <w:t xml:space="preserve"> Page_Load(sender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Object</w:t>
            </w:r>
            <w:r w:rsidRPr="002F2BD9">
              <w:rPr>
                <w:rFonts w:ascii="Courier New" w:eastAsia="Times New Roman" w:hAnsi="Courier New" w:cs="Courier New"/>
                <w:color w:val="000066"/>
                <w:sz w:val="23"/>
                <w:szCs w:val="23"/>
              </w:rPr>
              <w:t xml:space="preserve">, e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EventArgs)</w:t>
            </w:r>
            <w:r w:rsidRPr="002F2BD9">
              <w:rPr>
                <w:rFonts w:ascii="Courier New" w:eastAsia="Times New Roman" w:hAnsi="Courier New" w:cs="Courier New"/>
                <w:color w:val="000066"/>
                <w:sz w:val="23"/>
                <w:szCs w:val="23"/>
              </w:rPr>
              <w:br/>
              <w:t xml:space="preserve">   RadScheduler1.CustomAttributeNames = </w:t>
            </w:r>
            <w:r w:rsidRPr="002F2BD9">
              <w:rPr>
                <w:rFonts w:ascii="Courier New" w:eastAsia="Times New Roman" w:hAnsi="Courier New" w:cs="Courier New"/>
                <w:color w:val="000080"/>
                <w:sz w:val="23"/>
                <w:szCs w:val="23"/>
              </w:rPr>
              <w:t>New</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String</w:t>
            </w:r>
            <w:r w:rsidRPr="002F2BD9">
              <w:rPr>
                <w:rFonts w:ascii="Courier New" w:eastAsia="Times New Roman" w:hAnsi="Courier New" w:cs="Courier New"/>
                <w:color w:val="000066"/>
                <w:sz w:val="23"/>
                <w:szCs w:val="23"/>
              </w:rPr>
              <w:t>() {</w:t>
            </w:r>
            <w:r w:rsidRPr="002F2BD9">
              <w:rPr>
                <w:rFonts w:ascii="Courier New" w:eastAsia="Times New Roman" w:hAnsi="Courier New" w:cs="Courier New"/>
                <w:color w:val="808080"/>
                <w:sz w:val="23"/>
                <w:szCs w:val="23"/>
              </w:rPr>
              <w:t>"CustomClass"</w:t>
            </w:r>
            <w:r w:rsidRPr="002F2BD9">
              <w:rPr>
                <w:rFonts w:ascii="Courier New" w:eastAsia="Times New Roman" w:hAnsi="Courier New" w:cs="Courier New"/>
                <w:color w:val="000066"/>
                <w:sz w:val="23"/>
                <w:szCs w:val="23"/>
              </w:rPr>
              <w:t>}</w:t>
            </w:r>
            <w:r w:rsidRPr="002F2BD9">
              <w:rPr>
                <w:rFonts w:ascii="Courier New" w:eastAsia="Times New Roman" w:hAnsi="Courier New" w:cs="Courier New"/>
                <w:color w:val="000066"/>
                <w:sz w:val="23"/>
                <w:szCs w:val="23"/>
              </w:rPr>
              <w:br/>
            </w:r>
            <w:r w:rsidRPr="002F2BD9">
              <w:rPr>
                <w:rFonts w:ascii="Courier New" w:eastAsia="Times New Roman" w:hAnsi="Courier New" w:cs="Courier New"/>
                <w:color w:val="000080"/>
                <w:sz w:val="23"/>
                <w:szCs w:val="23"/>
              </w:rPr>
              <w:t>End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8000"/>
                <w:sz w:val="23"/>
                <w:szCs w:val="23"/>
              </w:rPr>
              <w:t>'Page_Load</w:t>
            </w:r>
            <w:r w:rsidRPr="002F2BD9">
              <w:rPr>
                <w:rFonts w:ascii="Courier New" w:eastAsia="Times New Roman" w:hAnsi="Courier New" w:cs="Courier New"/>
                <w:color w:val="000066"/>
                <w:sz w:val="23"/>
                <w:szCs w:val="23"/>
              </w:rPr>
              <w:br/>
            </w:r>
            <w:r w:rsidRPr="002F2BD9">
              <w:rPr>
                <w:rFonts w:ascii="Courier New" w:eastAsia="Times New Roman" w:hAnsi="Courier New" w:cs="Courier New"/>
                <w:color w:val="000080"/>
                <w:sz w:val="23"/>
                <w:szCs w:val="23"/>
              </w:rPr>
              <w:t>Protected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r w:rsidRPr="002F2BD9">
              <w:rPr>
                <w:rFonts w:ascii="Courier New" w:eastAsia="Times New Roman" w:hAnsi="Courier New" w:cs="Courier New"/>
                <w:color w:val="000066"/>
                <w:sz w:val="23"/>
                <w:szCs w:val="23"/>
              </w:rPr>
              <w:t xml:space="preserve"> RadScheduler1_AppointmentDataBound(sender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Object</w:t>
            </w:r>
            <w:r w:rsidRPr="002F2BD9">
              <w:rPr>
                <w:rFonts w:ascii="Courier New" w:eastAsia="Times New Roman" w:hAnsi="Courier New" w:cs="Courier New"/>
                <w:color w:val="000066"/>
                <w:sz w:val="23"/>
                <w:szCs w:val="23"/>
              </w:rPr>
              <w:t xml:space="preserve">, e </w:t>
            </w:r>
            <w:r w:rsidRPr="002F2BD9">
              <w:rPr>
                <w:rFonts w:ascii="Courier New" w:eastAsia="Times New Roman" w:hAnsi="Courier New" w:cs="Courier New"/>
                <w:color w:val="000080"/>
                <w:sz w:val="23"/>
                <w:szCs w:val="23"/>
              </w:rPr>
              <w:t>As</w:t>
            </w:r>
            <w:r w:rsidRPr="002F2BD9">
              <w:rPr>
                <w:rFonts w:ascii="Courier New" w:eastAsia="Times New Roman" w:hAnsi="Courier New" w:cs="Courier New"/>
                <w:color w:val="000066"/>
                <w:sz w:val="23"/>
                <w:szCs w:val="23"/>
              </w:rPr>
              <w:t xml:space="preserve"> Telerik.Web.UI.SchedulerEventArgs)</w:t>
            </w:r>
            <w:r w:rsidRPr="002F2BD9">
              <w:rPr>
                <w:rFonts w:ascii="Courier New" w:eastAsia="Times New Roman" w:hAnsi="Courier New" w:cs="Courier New"/>
                <w:color w:val="000066"/>
                <w:sz w:val="23"/>
                <w:szCs w:val="23"/>
              </w:rPr>
              <w:br/>
              <w:t>   e.Appointment.CssClass = e.Appointment.Attributes(</w:t>
            </w:r>
            <w:r w:rsidRPr="002F2BD9">
              <w:rPr>
                <w:rFonts w:ascii="Courier New" w:eastAsia="Times New Roman" w:hAnsi="Courier New" w:cs="Courier New"/>
                <w:color w:val="808080"/>
                <w:sz w:val="23"/>
                <w:szCs w:val="23"/>
              </w:rPr>
              <w:t>"CustomClass"</w:t>
            </w:r>
            <w:r w:rsidRPr="002F2BD9">
              <w:rPr>
                <w:rFonts w:ascii="Courier New" w:eastAsia="Times New Roman" w:hAnsi="Courier New" w:cs="Courier New"/>
                <w:color w:val="000066"/>
                <w:sz w:val="23"/>
                <w:szCs w:val="23"/>
              </w:rPr>
              <w:t>)</w:t>
            </w:r>
            <w:r w:rsidRPr="002F2BD9">
              <w:rPr>
                <w:rFonts w:ascii="Courier New" w:eastAsia="Times New Roman" w:hAnsi="Courier New" w:cs="Courier New"/>
                <w:color w:val="000066"/>
                <w:sz w:val="23"/>
                <w:szCs w:val="23"/>
              </w:rPr>
              <w:br/>
            </w:r>
            <w:r w:rsidRPr="002F2BD9">
              <w:rPr>
                <w:rFonts w:ascii="Courier New" w:eastAsia="Times New Roman" w:hAnsi="Courier New" w:cs="Courier New"/>
                <w:color w:val="000080"/>
                <w:sz w:val="23"/>
                <w:szCs w:val="23"/>
              </w:rPr>
              <w:t>End</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0080"/>
                <w:sz w:val="23"/>
                <w:szCs w:val="23"/>
              </w:rPr>
              <w:t>Sub</w:t>
            </w:r>
            <w:r w:rsidRPr="002F2BD9">
              <w:rPr>
                <w:rFonts w:ascii="Courier New" w:eastAsia="Times New Roman" w:hAnsi="Courier New" w:cs="Courier New"/>
                <w:color w:val="000066"/>
                <w:sz w:val="23"/>
                <w:szCs w:val="23"/>
              </w:rPr>
              <w:t xml:space="preserve"> </w:t>
            </w:r>
            <w:r w:rsidRPr="002F2BD9">
              <w:rPr>
                <w:rFonts w:ascii="Courier New" w:eastAsia="Times New Roman" w:hAnsi="Courier New" w:cs="Courier New"/>
                <w:color w:val="008000"/>
                <w:sz w:val="23"/>
                <w:szCs w:val="23"/>
              </w:rPr>
              <w:t>'RadScheduler1_AppointmentDataBound</w:t>
            </w:r>
          </w:p>
        </w:tc>
      </w:tr>
    </w:tbl>
    <w:p w:rsidR="002F2BD9" w:rsidRPr="002F2BD9" w:rsidRDefault="002F2BD9" w:rsidP="002F2BD9">
      <w:pPr>
        <w:spacing w:after="120" w:line="240" w:lineRule="auto"/>
        <w:rPr>
          <w:rFonts w:ascii="Verdana" w:eastAsia="Times New Roman" w:hAnsi="Verdana" w:cs="Times New Roman"/>
          <w:color w:val="000000"/>
          <w:sz w:val="16"/>
          <w:szCs w:val="16"/>
        </w:rPr>
      </w:pPr>
      <w:bookmarkStart w:id="0" w:name="seealsobookmark"/>
      <w:bookmarkEnd w:id="0"/>
      <w:r w:rsidRPr="002F2BD9">
        <w:rPr>
          <w:rFonts w:ascii="Verdana" w:eastAsia="Times New Roman" w:hAnsi="Verdana" w:cs="Times New Roman"/>
          <w:color w:val="000000"/>
          <w:sz w:val="16"/>
          <w:szCs w:val="16"/>
        </w:rPr>
        <w:t> </w: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w:t>
      </w:r>
    </w:p>
    <w:p w:rsidR="002F2BD9" w:rsidRPr="002F2BD9" w:rsidRDefault="002F2BD9" w:rsidP="002F2BD9">
      <w:pPr>
        <w:spacing w:after="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pict>
          <v:rect id="_x0000_i1037" style="width:0;height:.75pt" o:hralign="center" o:hrstd="t" o:hr="t" fillcolor="gray" stroked="f"/>
        </w:pict>
      </w:r>
    </w:p>
    <w:p w:rsidR="002F2BD9" w:rsidRPr="002F2BD9" w:rsidRDefault="002F2BD9" w:rsidP="002F2BD9">
      <w:pPr>
        <w:spacing w:after="120" w:line="240" w:lineRule="auto"/>
        <w:rPr>
          <w:rFonts w:ascii="Verdana" w:eastAsia="Times New Roman" w:hAnsi="Verdana" w:cs="Times New Roman"/>
          <w:color w:val="000000"/>
          <w:sz w:val="16"/>
          <w:szCs w:val="16"/>
        </w:rPr>
      </w:pPr>
      <w:r w:rsidRPr="002F2BD9">
        <w:rPr>
          <w:rFonts w:ascii="Verdana" w:eastAsia="Times New Roman" w:hAnsi="Verdana" w:cs="Times New Roman"/>
          <w:color w:val="000000"/>
          <w:sz w:val="16"/>
          <w:szCs w:val="16"/>
        </w:rPr>
        <w:t>© 2002-2008 Telerik. All Rights Reserved.</w:t>
      </w:r>
    </w:p>
    <w:p w:rsidR="007A6120" w:rsidRDefault="002F2BD9"/>
    <w:sectPr w:rsidR="007A6120" w:rsidSect="00AE3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F2BD9"/>
    <w:rsid w:val="00180AD3"/>
    <w:rsid w:val="001D4C85"/>
    <w:rsid w:val="00240D75"/>
    <w:rsid w:val="00247469"/>
    <w:rsid w:val="002F2BD9"/>
    <w:rsid w:val="003B03DB"/>
    <w:rsid w:val="003D138B"/>
    <w:rsid w:val="00405091"/>
    <w:rsid w:val="004F26CA"/>
    <w:rsid w:val="005A5DCE"/>
    <w:rsid w:val="00687181"/>
    <w:rsid w:val="00762D81"/>
    <w:rsid w:val="00815152"/>
    <w:rsid w:val="008439DE"/>
    <w:rsid w:val="00894E58"/>
    <w:rsid w:val="00914069"/>
    <w:rsid w:val="00975CCB"/>
    <w:rsid w:val="009D120E"/>
    <w:rsid w:val="00AC12F4"/>
    <w:rsid w:val="00AE3A86"/>
    <w:rsid w:val="00B21057"/>
    <w:rsid w:val="00B528A5"/>
    <w:rsid w:val="00B94BC0"/>
    <w:rsid w:val="00C12D09"/>
    <w:rsid w:val="00C83AC5"/>
    <w:rsid w:val="00D176E6"/>
    <w:rsid w:val="00D800F1"/>
    <w:rsid w:val="00D854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F2BD9"/>
    <w:rPr>
      <w:color w:val="0000FF"/>
      <w:u w:val="single"/>
    </w:rPr>
  </w:style>
  <w:style w:type="paragraph" w:styleId="NormalWeb">
    <w:name w:val="Normal (Web)"/>
    <w:basedOn w:val="Normal"/>
    <w:uiPriority w:val="99"/>
    <w:semiHidden/>
    <w:unhideWhenUsed/>
    <w:rsid w:val="002F2BD9"/>
    <w:pPr>
      <w:spacing w:after="120" w:line="240" w:lineRule="auto"/>
    </w:pPr>
    <w:rPr>
      <w:rFonts w:ascii="Times New Roman" w:eastAsia="Times New Roman" w:hAnsi="Times New Roman" w:cs="Times New Roman"/>
      <w:sz w:val="24"/>
      <w:szCs w:val="24"/>
    </w:rPr>
  </w:style>
  <w:style w:type="character" w:customStyle="1" w:styleId="copycode">
    <w:name w:val="copycode"/>
    <w:basedOn w:val="DefaultParagraphFont"/>
    <w:rsid w:val="002F2BD9"/>
    <w:rPr>
      <w:b w:val="0"/>
      <w:bCs w:val="0"/>
      <w:vanish w:val="0"/>
      <w:webHidden w:val="0"/>
      <w:color w:val="0000FF"/>
      <w:sz w:val="19"/>
      <w:szCs w:val="19"/>
      <w:specVanish w:val="0"/>
    </w:rPr>
  </w:style>
  <w:style w:type="character" w:styleId="Strong">
    <w:name w:val="Strong"/>
    <w:basedOn w:val="DefaultParagraphFont"/>
    <w:uiPriority w:val="22"/>
    <w:qFormat/>
    <w:rsid w:val="002F2BD9"/>
    <w:rPr>
      <w:b/>
      <w:bCs/>
    </w:rPr>
  </w:style>
  <w:style w:type="paragraph" w:styleId="BalloonText">
    <w:name w:val="Balloon Text"/>
    <w:basedOn w:val="Normal"/>
    <w:link w:val="BalloonTextChar"/>
    <w:uiPriority w:val="99"/>
    <w:semiHidden/>
    <w:unhideWhenUsed/>
    <w:rsid w:val="002F2B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B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3174554">
      <w:bodyDiv w:val="1"/>
      <w:marLeft w:val="0"/>
      <w:marRight w:val="0"/>
      <w:marTop w:val="0"/>
      <w:marBottom w:val="0"/>
      <w:divBdr>
        <w:top w:val="none" w:sz="0" w:space="0" w:color="auto"/>
        <w:left w:val="none" w:sz="0" w:space="0" w:color="auto"/>
        <w:bottom w:val="none" w:sz="0" w:space="0" w:color="auto"/>
        <w:right w:val="none" w:sz="0" w:space="0" w:color="auto"/>
      </w:divBdr>
      <w:divsChild>
        <w:div w:id="693845248">
          <w:marLeft w:val="0"/>
          <w:marRight w:val="0"/>
          <w:marTop w:val="0"/>
          <w:marBottom w:val="120"/>
          <w:divBdr>
            <w:top w:val="none" w:sz="0" w:space="0" w:color="auto"/>
            <w:left w:val="none" w:sz="0" w:space="0" w:color="auto"/>
            <w:bottom w:val="none" w:sz="0" w:space="0" w:color="auto"/>
            <w:right w:val="none" w:sz="0" w:space="0" w:color="auto"/>
          </w:divBdr>
        </w:div>
        <w:div w:id="972565453">
          <w:marLeft w:val="0"/>
          <w:marRight w:val="0"/>
          <w:marTop w:val="0"/>
          <w:marBottom w:val="0"/>
          <w:divBdr>
            <w:top w:val="none" w:sz="0" w:space="0" w:color="auto"/>
            <w:left w:val="none" w:sz="0" w:space="0" w:color="auto"/>
            <w:bottom w:val="none" w:sz="0" w:space="0" w:color="auto"/>
            <w:right w:val="none" w:sz="0" w:space="0" w:color="auto"/>
          </w:divBdr>
        </w:div>
        <w:div w:id="1549805701">
          <w:marLeft w:val="0"/>
          <w:marRight w:val="0"/>
          <w:marTop w:val="0"/>
          <w:marBottom w:val="120"/>
          <w:divBdr>
            <w:top w:val="single" w:sz="6" w:space="3" w:color="999999"/>
            <w:left w:val="single" w:sz="6" w:space="3" w:color="999999"/>
            <w:bottom w:val="single" w:sz="6" w:space="4" w:color="999999"/>
            <w:right w:val="single" w:sz="6" w:space="6" w:color="999999"/>
          </w:divBdr>
        </w:div>
        <w:div w:id="457650957">
          <w:marLeft w:val="0"/>
          <w:marRight w:val="0"/>
          <w:marTop w:val="0"/>
          <w:marBottom w:val="0"/>
          <w:divBdr>
            <w:top w:val="none" w:sz="0" w:space="0" w:color="auto"/>
            <w:left w:val="none" w:sz="0" w:space="0" w:color="auto"/>
            <w:bottom w:val="none" w:sz="0" w:space="0" w:color="auto"/>
            <w:right w:val="none" w:sz="0" w:space="0" w:color="auto"/>
          </w:divBdr>
          <w:divsChild>
            <w:div w:id="1493722066">
              <w:marLeft w:val="0"/>
              <w:marRight w:val="0"/>
              <w:marTop w:val="150"/>
              <w:marBottom w:val="0"/>
              <w:divBdr>
                <w:top w:val="none" w:sz="0" w:space="0" w:color="auto"/>
                <w:left w:val="none" w:sz="0" w:space="0" w:color="auto"/>
                <w:bottom w:val="none" w:sz="0" w:space="0" w:color="auto"/>
                <w:right w:val="none" w:sz="0" w:space="0" w:color="auto"/>
              </w:divBdr>
              <w:divsChild>
                <w:div w:id="1066802897">
                  <w:marLeft w:val="0"/>
                  <w:marRight w:val="0"/>
                  <w:marTop w:val="0"/>
                  <w:marBottom w:val="120"/>
                  <w:divBdr>
                    <w:top w:val="none" w:sz="0" w:space="0" w:color="auto"/>
                    <w:left w:val="none" w:sz="0" w:space="0" w:color="auto"/>
                    <w:bottom w:val="none" w:sz="0" w:space="0" w:color="auto"/>
                    <w:right w:val="none" w:sz="0" w:space="0" w:color="auto"/>
                  </w:divBdr>
                  <w:divsChild>
                    <w:div w:id="413744117">
                      <w:marLeft w:val="0"/>
                      <w:marRight w:val="0"/>
                      <w:marTop w:val="0"/>
                      <w:marBottom w:val="120"/>
                      <w:divBdr>
                        <w:top w:val="none" w:sz="0" w:space="0" w:color="auto"/>
                        <w:left w:val="none" w:sz="0" w:space="0" w:color="auto"/>
                        <w:bottom w:val="none" w:sz="0" w:space="0" w:color="auto"/>
                        <w:right w:val="none" w:sz="0" w:space="0" w:color="auto"/>
                      </w:divBdr>
                    </w:div>
                  </w:divsChild>
                </w:div>
                <w:div w:id="1884905041">
                  <w:marLeft w:val="0"/>
                  <w:marRight w:val="0"/>
                  <w:marTop w:val="0"/>
                  <w:marBottom w:val="120"/>
                  <w:divBdr>
                    <w:top w:val="none" w:sz="0" w:space="0" w:color="auto"/>
                    <w:left w:val="none" w:sz="0" w:space="0" w:color="auto"/>
                    <w:bottom w:val="none" w:sz="0" w:space="0" w:color="auto"/>
                    <w:right w:val="none" w:sz="0" w:space="0" w:color="auto"/>
                  </w:divBdr>
                  <w:divsChild>
                    <w:div w:id="983579535">
                      <w:marLeft w:val="0"/>
                      <w:marRight w:val="0"/>
                      <w:marTop w:val="0"/>
                      <w:marBottom w:val="120"/>
                      <w:divBdr>
                        <w:top w:val="none" w:sz="0" w:space="0" w:color="auto"/>
                        <w:left w:val="none" w:sz="0" w:space="0" w:color="auto"/>
                        <w:bottom w:val="none" w:sz="0" w:space="0" w:color="auto"/>
                        <w:right w:val="none" w:sz="0" w:space="0" w:color="auto"/>
                      </w:divBdr>
                    </w:div>
                  </w:divsChild>
                </w:div>
                <w:div w:id="1747607317">
                  <w:marLeft w:val="0"/>
                  <w:marRight w:val="0"/>
                  <w:marTop w:val="0"/>
                  <w:marBottom w:val="120"/>
                  <w:divBdr>
                    <w:top w:val="none" w:sz="0" w:space="0" w:color="auto"/>
                    <w:left w:val="none" w:sz="0" w:space="0" w:color="auto"/>
                    <w:bottom w:val="none" w:sz="0" w:space="0" w:color="auto"/>
                    <w:right w:val="none" w:sz="0" w:space="0" w:color="auto"/>
                  </w:divBdr>
                </w:div>
                <w:div w:id="1639611137">
                  <w:marLeft w:val="0"/>
                  <w:marRight w:val="0"/>
                  <w:marTop w:val="0"/>
                  <w:marBottom w:val="120"/>
                  <w:divBdr>
                    <w:top w:val="none" w:sz="0" w:space="0" w:color="auto"/>
                    <w:left w:val="none" w:sz="0" w:space="0" w:color="auto"/>
                    <w:bottom w:val="none" w:sz="0" w:space="0" w:color="auto"/>
                    <w:right w:val="none" w:sz="0" w:space="0" w:color="auto"/>
                  </w:divBdr>
                  <w:divsChild>
                    <w:div w:id="123937146">
                      <w:marLeft w:val="0"/>
                      <w:marRight w:val="0"/>
                      <w:marTop w:val="0"/>
                      <w:marBottom w:val="120"/>
                      <w:divBdr>
                        <w:top w:val="none" w:sz="0" w:space="0" w:color="auto"/>
                        <w:left w:val="none" w:sz="0" w:space="0" w:color="auto"/>
                        <w:bottom w:val="none" w:sz="0" w:space="0" w:color="auto"/>
                        <w:right w:val="none" w:sz="0" w:space="0" w:color="auto"/>
                      </w:divBdr>
                    </w:div>
                  </w:divsChild>
                </w:div>
                <w:div w:id="1971785664">
                  <w:marLeft w:val="0"/>
                  <w:marRight w:val="0"/>
                  <w:marTop w:val="0"/>
                  <w:marBottom w:val="120"/>
                  <w:divBdr>
                    <w:top w:val="none" w:sz="0" w:space="0" w:color="auto"/>
                    <w:left w:val="none" w:sz="0" w:space="0" w:color="auto"/>
                    <w:bottom w:val="none" w:sz="0" w:space="0" w:color="auto"/>
                    <w:right w:val="none" w:sz="0" w:space="0" w:color="auto"/>
                  </w:divBdr>
                  <w:divsChild>
                    <w:div w:id="295793425">
                      <w:marLeft w:val="0"/>
                      <w:marRight w:val="0"/>
                      <w:marTop w:val="0"/>
                      <w:marBottom w:val="120"/>
                      <w:divBdr>
                        <w:top w:val="none" w:sz="0" w:space="0" w:color="auto"/>
                        <w:left w:val="none" w:sz="0" w:space="0" w:color="auto"/>
                        <w:bottom w:val="none" w:sz="0" w:space="0" w:color="auto"/>
                        <w:right w:val="none" w:sz="0" w:space="0" w:color="auto"/>
                      </w:divBdr>
                    </w:div>
                  </w:divsChild>
                </w:div>
                <w:div w:id="1118644757">
                  <w:marLeft w:val="0"/>
                  <w:marRight w:val="0"/>
                  <w:marTop w:val="0"/>
                  <w:marBottom w:val="120"/>
                  <w:divBdr>
                    <w:top w:val="none" w:sz="0" w:space="0" w:color="auto"/>
                    <w:left w:val="none" w:sz="0" w:space="0" w:color="auto"/>
                    <w:bottom w:val="none" w:sz="0" w:space="0" w:color="auto"/>
                    <w:right w:val="none" w:sz="0" w:space="0" w:color="auto"/>
                  </w:divBdr>
                </w:div>
              </w:divsChild>
            </w:div>
            <w:div w:id="2851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hyperlink" Target="mailto:documentation@telerik.com?subject=Documentation%20Feedback:RadScheduler%20for%20ASP.NET%20AJAX%20Q1%202008-hspreview" TargetMode="External"/><Relationship Id="rId5" Type="http://schemas.openxmlformats.org/officeDocument/2006/relationships/control" Target="activeX/activeX1.xml"/><Relationship Id="rId15" Type="http://schemas.openxmlformats.org/officeDocument/2006/relationships/theme" Target="theme/theme1.xml"/><Relationship Id="rId10" Type="http://schemas.openxmlformats.org/officeDocument/2006/relationships/image" Target="media/image5.gif"/><Relationship Id="rId4" Type="http://schemas.openxmlformats.org/officeDocument/2006/relationships/image" Target="media/image1.wmf"/><Relationship Id="rId9" Type="http://schemas.openxmlformats.org/officeDocument/2006/relationships/image" Target="media/image4.gif"/><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515</Words>
  <Characters>2940</Characters>
  <Application>Microsoft Office Word</Application>
  <DocSecurity>0</DocSecurity>
  <Lines>24</Lines>
  <Paragraphs>6</Paragraphs>
  <ScaleCrop>false</ScaleCrop>
  <Company>Telerik</Company>
  <LinksUpToDate>false</LinksUpToDate>
  <CharactersWithSpaces>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Georgiev</dc:creator>
  <cp:keywords/>
  <dc:description/>
  <cp:lastModifiedBy>Peter Georgiev</cp:lastModifiedBy>
  <cp:revision>2</cp:revision>
  <dcterms:created xsi:type="dcterms:W3CDTF">2008-11-19T14:46:00Z</dcterms:created>
  <dcterms:modified xsi:type="dcterms:W3CDTF">2008-11-19T14:47:00Z</dcterms:modified>
</cp:coreProperties>
</file>