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3CF5" w14:textId="72420E88" w:rsidR="00BD1AED" w:rsidRDefault="00190580">
      <w:r>
        <w:rPr>
          <w:rFonts w:hint="eastAsia"/>
        </w:rPr>
        <w:t>房价回归结果脚后跟客家话看看环境</w:t>
      </w:r>
    </w:p>
    <w:sectPr w:rsidR="00BD1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D"/>
    <w:rsid w:val="00190580"/>
    <w:rsid w:val="00BD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74F96"/>
  <w15:chartTrackingRefBased/>
  <w15:docId w15:val="{1E5306EC-35B4-4663-B358-4B405DA3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Gaosi-PC</dc:creator>
  <cp:keywords/>
  <dc:description/>
  <cp:lastModifiedBy>Gaosi-PC</cp:lastModifiedBy>
  <cp:revision>2</cp:revision>
  <dcterms:created xsi:type="dcterms:W3CDTF">2021-07-19T01:00:00Z</dcterms:created>
  <dcterms:modified xsi:type="dcterms:W3CDTF">2021-07-19T01:00:00Z</dcterms:modified>
</cp:coreProperties>
</file>